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C2D" w:rsidP="008228E6" w:rsidRDefault="005A3C2D" w14:paraId="495CEA8E" w14:textId="77777777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99200" behindDoc="0" locked="0" layoutInCell="1" allowOverlap="1" wp14:editId="136379CC" wp14:anchorId="0C361F82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1492885" cy="537210"/>
            <wp:effectExtent l="0" t="0" r="0" b="0"/>
            <wp:wrapNone/>
            <wp:docPr id="3" name="Picture 3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2D" w:rsidP="008228E6" w:rsidRDefault="005C6FB9" w14:paraId="0C9F2082" w14:textId="77777777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  <w:u w:val="single"/>
          <w:lang w:eastAsia="en-GB"/>
        </w:rPr>
      </w:pPr>
      <w:r w:rsidRPr="00712590">
        <w:rPr>
          <w:rFonts w:ascii="Arial" w:hAnsi="Arial" w:eastAsia="Times New Roman" w:cs="Arial"/>
          <w:sz w:val="28"/>
          <w:szCs w:val="28"/>
          <w:lang w:eastAsia="en-GB"/>
        </w:rPr>
        <w:t xml:space="preserve"> </w:t>
      </w:r>
    </w:p>
    <w:p w:rsidRPr="008228E6" w:rsidR="008228E6" w:rsidP="008228E6" w:rsidRDefault="008228E6" w14:paraId="4FAEC350" w14:textId="77777777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  <w:u w:val="single"/>
          <w:lang w:eastAsia="en-GB"/>
        </w:rPr>
      </w:pPr>
      <w:r w:rsidRPr="00712590">
        <w:rPr>
          <w:rFonts w:ascii="Arial" w:hAnsi="Arial" w:eastAsia="Times New Roman" w:cs="Arial"/>
          <w:sz w:val="28"/>
          <w:szCs w:val="28"/>
          <w:u w:val="single"/>
          <w:lang w:eastAsia="en-GB"/>
        </w:rPr>
        <w:t>What does your child need to learn about sex?</w:t>
      </w:r>
      <w:r w:rsidRPr="008228E6">
        <w:rPr>
          <w:rFonts w:ascii="Arial" w:hAnsi="Arial" w:eastAsia="Times New Roman" w:cs="Arial"/>
          <w:sz w:val="28"/>
          <w:szCs w:val="28"/>
          <w:u w:val="single"/>
          <w:lang w:eastAsia="en-GB"/>
        </w:rPr>
        <w:t xml:space="preserve"> A checklist for parents and carers</w:t>
      </w:r>
      <w:r w:rsidRPr="00712590">
        <w:rPr>
          <w:rFonts w:ascii="Arial" w:hAnsi="Arial" w:eastAsia="Times New Roman" w:cs="Arial"/>
          <w:sz w:val="28"/>
          <w:szCs w:val="28"/>
          <w:u w:val="single"/>
          <w:lang w:eastAsia="en-GB"/>
        </w:rPr>
        <w:t>’</w:t>
      </w:r>
    </w:p>
    <w:p w:rsidRPr="008228E6" w:rsidR="008228E6" w:rsidP="008228E6" w:rsidRDefault="008228E6" w14:paraId="7E87B4B7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u w:val="single"/>
          <w:lang w:eastAsia="en-GB"/>
        </w:rPr>
      </w:pPr>
    </w:p>
    <w:p w:rsidRPr="008228E6" w:rsidR="008228E6" w:rsidP="008228E6" w:rsidRDefault="008228E6" w14:paraId="372CDCD2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>Th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is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 form 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has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been given to you to co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>mplete on behalf of your child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to help us determine which areas of sex and relationships education would be beneficial to them.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Please tick any boxes that you feel would be important to cover 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and then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prioritise those 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topics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into the top 3 areas you would like to work on first.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="005C6FB9" w:rsidP="005C6FB9" w:rsidRDefault="005C6FB9" w14:paraId="4F20465F" w14:textId="77777777">
      <w:pPr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5C6FB9" w:rsidR="005C6FB9" w:rsidP="005C6FB9" w:rsidRDefault="005C6FB9" w14:paraId="24387B7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8DB6364" wp14:anchorId="6A444A18">
                <wp:simplePos x="0" y="0"/>
                <wp:positionH relativeFrom="column">
                  <wp:posOffset>1905</wp:posOffset>
                </wp:positionH>
                <wp:positionV relativeFrom="paragraph">
                  <wp:posOffset>31115</wp:posOffset>
                </wp:positionV>
                <wp:extent cx="2190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.15pt;margin-top:2.4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72837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"/>
            </w:pict>
          </mc:Fallback>
        </mc:AlternateContent>
      </w:r>
      <w:r>
        <w:rPr>
          <w:rFonts w:ascii="Arial" w:hAnsi="Arial" w:eastAsia="Times New Roman" w:cs="Arial"/>
          <w:sz w:val="28"/>
          <w:szCs w:val="28"/>
          <w:lang w:eastAsia="en-GB"/>
        </w:rPr>
        <w:tab/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>Personal hygiene</w:t>
      </w:r>
    </w:p>
    <w:p w:rsidRPr="005C6FB9" w:rsidR="005C6FB9" w:rsidP="005C6FB9" w:rsidRDefault="005C6FB9" w14:paraId="25E431C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C6FB9" w:rsidR="005C6FB9" w:rsidP="005C6FB9" w:rsidRDefault="005C6FB9" w14:paraId="3E55B08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39E6A81" wp14:anchorId="7380EA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style="position:absolute;margin-left:0;margin-top:-.0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344B9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  <w:t>Making choices</w:t>
      </w:r>
    </w:p>
    <w:p w:rsidRPr="005C6FB9" w:rsidR="005C6FB9" w:rsidP="005C6FB9" w:rsidRDefault="005C6FB9" w14:paraId="7862D93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C6FB9" w:rsidR="005C6FB9" w:rsidP="005C6FB9" w:rsidRDefault="005C6FB9" w14:paraId="0334754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C335360" wp14:anchorId="5F68A2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0;margin-top:0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BB363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  <w:t>Appropriate behaviour e.g. how to greet people</w:t>
      </w:r>
    </w:p>
    <w:p w:rsidRPr="005C6FB9" w:rsidR="005C6FB9" w:rsidP="005C6FB9" w:rsidRDefault="005C6FB9" w14:paraId="0E837A7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C6FB9" w:rsidR="005C6FB9" w:rsidP="005C6FB9" w:rsidRDefault="005C6FB9" w14:paraId="64FDC2A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59668FF" wp14:anchorId="68126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style="position:absolute;margin-left:0;margin-top:0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F2FBA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  <w:t>Understanding the difference between public and private</w:t>
      </w:r>
    </w:p>
    <w:p w:rsidRPr="005C6FB9" w:rsidR="005C6FB9" w:rsidP="005C6FB9" w:rsidRDefault="005C6FB9" w14:paraId="762183F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5C6FB9" w:rsidP="005C6FB9" w:rsidRDefault="005C6FB9" w14:paraId="7ECF976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4A993C" wp14:anchorId="1646D4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0;margin-top:0;width:17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C249E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to say ‘no’</w:t>
      </w:r>
    </w:p>
    <w:p w:rsidR="005C6FB9" w:rsidP="005C6FB9" w:rsidRDefault="005C6FB9" w14:paraId="7CEF548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5C6FB9" w:rsidP="005C6FB9" w:rsidRDefault="005C6FB9" w14:paraId="048BB03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A8B3AA2" wp14:anchorId="66E56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style="position:absolute;margin-left:0;margin-top:0;width:17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841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</w:r>
      <w:r>
        <w:rPr>
          <w:rFonts w:ascii="Arial" w:hAnsi="Arial" w:eastAsia="Times New Roman" w:cs="Arial"/>
          <w:sz w:val="24"/>
          <w:szCs w:val="24"/>
          <w:lang w:eastAsia="en-GB"/>
        </w:rPr>
        <w:t>Rejecting unwanted approaches</w:t>
      </w:r>
    </w:p>
    <w:p w:rsidR="005C6FB9" w:rsidP="005C6FB9" w:rsidRDefault="005C6FB9" w14:paraId="7DF405B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5C6FB9" w:rsidP="005C6FB9" w:rsidRDefault="005C6FB9" w14:paraId="158C589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A795330" wp14:anchorId="1A5503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style="position:absolute;margin-left:0;margin-top:0;width:17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3087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  <w:t>Recognising and naming feelings</w:t>
      </w:r>
    </w:p>
    <w:p w:rsidR="00712590" w:rsidP="005C6FB9" w:rsidRDefault="00712590" w14:paraId="442F25F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5FD06CC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61FC1B8" wp14:anchorId="2B7943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style="position:absolute;margin-left:0;margin-top:0;width:17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2542B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Names of body parts</w:t>
      </w:r>
    </w:p>
    <w:p w:rsidR="00712590" w:rsidP="005C6FB9" w:rsidRDefault="00712590" w14:paraId="59E9749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6C2AB97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19E7BDA0" wp14:anchorId="6B5794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0;margin-top:0;width:17.2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1D4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Differences between male and female bodies</w:t>
      </w:r>
    </w:p>
    <w:p w:rsidR="00712590" w:rsidP="005C6FB9" w:rsidRDefault="00712590" w14:paraId="3E19162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63743BAC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CA380F5" wp14:anchorId="6A626A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style="position:absolute;margin-left:0;margin-top:0;width:17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DDBC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periods and sanitary pads</w:t>
      </w:r>
    </w:p>
    <w:p w:rsidR="00712590" w:rsidP="005C6FB9" w:rsidRDefault="00712590" w14:paraId="7D221D5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20CC3CA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4A9332F3" wp14:anchorId="079718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style="position:absolute;margin-left:0;margin-top:0;width:17.2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2CDBF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wet dreams</w:t>
      </w:r>
    </w:p>
    <w:p w:rsidR="00712590" w:rsidP="005C6FB9" w:rsidRDefault="00712590" w14:paraId="563F35A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51FAD60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53B94480" wp14:anchorId="0C166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style="position:absolute;margin-left:0;margin-top:0;width:17.2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ADD25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masturbation</w:t>
      </w:r>
    </w:p>
    <w:p w:rsidR="00712590" w:rsidP="005C6FB9" w:rsidRDefault="00712590" w14:paraId="1EF0F25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1C8E488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7823D56D" wp14:anchorId="0585C6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style="position:absolute;margin-left:0;margin-top:0;width:17.2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F07D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How the body works (sexually)</w:t>
      </w:r>
    </w:p>
    <w:p w:rsidR="00712590" w:rsidP="005C6FB9" w:rsidRDefault="00712590" w14:paraId="19822B9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31CF9FB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3C61D5C" wp14:anchorId="11BFBD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style="position:absolute;margin-left:0;margin-top:0;width:17.2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20CC22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relationships</w:t>
      </w:r>
    </w:p>
    <w:p w:rsidR="00712590" w:rsidP="005C6FB9" w:rsidRDefault="00712590" w14:paraId="05300BF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1F48220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4003B087" wp14:anchorId="62610B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style="position:absolute;margin-left:0;margin-top:0;width:17.2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48883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Sexual activity</w:t>
      </w:r>
    </w:p>
    <w:p w:rsidR="00712590" w:rsidP="005C6FB9" w:rsidRDefault="00712590" w14:paraId="2D4E46D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2EFFF62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2A9B884D" wp14:anchorId="68980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style="position:absolute;margin-left:0;margin-top:0;width:17.2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F1F17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iRhB32QAAAAMBAAAPAAAAZHJzL2Rvd25y&#10;ZXYueG1sTI/BTsMwEETvSPyDtUi9UQcKCIU4VVVRqeIAIuUD3HiJI+K1aztt+vcsXOCyo9WsZt5W&#10;y8kN4ogx9Z4U3MwLEEitNz11Cj52m+tHEClrMnrwhArOmGBZX15UujT+RO94bHInOIRSqRXYnEMp&#10;ZWotOp3mPiCx9+mj05nX2EkT9YnD3SBvi+JBOt0TN1gdcG2x/WpGpyDEVXizz3a3mV7j9qUbm94e&#10;zkrNrqbVE4iMU/47hh98RoeamfZ+JJPEoIAfyb+TvcXdPYg966IAWVfyP3v9DQ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KJGEHfZAAAAAwEAAA8AAAAAAAAAAAAAAAAAvwQAAGRycy9k&#10;b3ducmV2LnhtbFBLBQYAAAAABAAEAPMAAADF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Contraception</w:t>
      </w:r>
    </w:p>
    <w:p w:rsidR="00712590" w:rsidP="005C6FB9" w:rsidRDefault="00712590" w14:paraId="2C93066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1F69FEF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4FCCECEB" wp14:anchorId="2BC8C2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style="position:absolute;margin-left:0;margin-top:-.05pt;width:17.2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47CEB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Sexually transmitted infections</w:t>
      </w:r>
    </w:p>
    <w:p w:rsidR="00712590" w:rsidP="005C6FB9" w:rsidRDefault="00712590" w14:paraId="4066A67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3D0C01B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234F4C82" wp14:anchorId="03A9C7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style="position:absolute;margin-left:0;margin-top:-.05pt;width:17.2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60C70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Dealing with prejudice</w:t>
      </w:r>
    </w:p>
    <w:p w:rsidR="00712590" w:rsidP="005C6FB9" w:rsidRDefault="00712590" w14:paraId="10A97F1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7C5ADA3" wp14:anchorId="3436DCE9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219075" cy="2095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style="position:absolute;margin-left:.75pt;margin-top:13.75pt;width:17.2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0E8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"/>
            </w:pict>
          </mc:Fallback>
        </mc:AlternateContent>
      </w:r>
    </w:p>
    <w:p w:rsidRPr="005C6FB9" w:rsidR="00712590" w:rsidP="005C6FB9" w:rsidRDefault="00712590" w14:paraId="517DCAD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ab/>
        <w:t>Other (please state 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4"/>
          <w:szCs w:val="24"/>
          <w:lang w:eastAsia="en-GB"/>
        </w:rPr>
        <w:t>…..</w:t>
      </w:r>
      <w:proofErr w:type="gramEnd"/>
      <w:r>
        <w:rPr>
          <w:rFonts w:ascii="Arial" w:hAnsi="Arial" w:eastAsia="Times New Roman" w:cs="Arial"/>
          <w:sz w:val="24"/>
          <w:szCs w:val="24"/>
          <w:lang w:eastAsia="en-GB"/>
        </w:rPr>
        <w:t>)</w:t>
      </w:r>
    </w:p>
    <w:p w:rsidRPr="005C6FB9" w:rsidR="005C6FB9" w:rsidP="005C6FB9" w:rsidRDefault="005C6FB9" w14:paraId="61DB24A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712590" w:rsidR="005C6FB9" w:rsidP="005C6FB9" w:rsidRDefault="005C6FB9" w14:paraId="2F1AA56A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Name of Young Person: 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DOB: </w:t>
      </w:r>
    </w:p>
    <w:p w:rsidRPr="00712590" w:rsidR="005C6FB9" w:rsidP="005C6FB9" w:rsidRDefault="005C6FB9" w14:paraId="2C489F90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712590" w:rsidR="005C6FB9" w:rsidP="005C6FB9" w:rsidRDefault="005C6FB9" w14:paraId="791E18CC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Name of person completing this form: 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  <w:t xml:space="preserve"> </w:t>
      </w:r>
    </w:p>
    <w:p w:rsidRPr="00712590" w:rsidR="005C6FB9" w:rsidP="005C6FB9" w:rsidRDefault="005C6FB9" w14:paraId="12AA40E0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712590" w:rsidR="005C6FB9" w:rsidP="005C6FB9" w:rsidRDefault="005C6FB9" w14:paraId="2887811B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>Relationship to young person: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>Date complete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>d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>:</w:t>
      </w:r>
    </w:p>
    <w:p w:rsidR="00B96BF2" w:rsidP="006403FF" w:rsidRDefault="00B96BF2" w14:paraId="7170B755" w14:textId="77777777">
      <w:pPr>
        <w:tabs>
          <w:tab w:val="left" w:pos="2295"/>
        </w:tabs>
      </w:pPr>
    </w:p>
    <w:sectPr w:rsidR="00B96BF2" w:rsidSect="00712590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A145" w14:textId="77777777" w:rsidR="00DD52C0" w:rsidRDefault="00DD52C0" w:rsidP="00712590">
      <w:pPr>
        <w:spacing w:after="0" w:line="240" w:lineRule="auto"/>
      </w:pPr>
      <w:r>
        <w:separator/>
      </w:r>
    </w:p>
  </w:endnote>
  <w:endnote w:type="continuationSeparator" w:id="0">
    <w:p w14:paraId="2004EC5E" w14:textId="77777777" w:rsidR="00DD52C0" w:rsidRDefault="00DD52C0" w:rsidP="007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AEB3" w14:textId="5584A2F8" w:rsidR="00EC66CA" w:rsidRPr="00EC66CA" w:rsidRDefault="00EC66CA" w:rsidP="00EC66CA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EC66CA">
      <w:rPr>
        <w:rFonts w:ascii="Arial" w:hAnsi="Arial" w:cs="Arial"/>
        <w:sz w:val="20"/>
        <w:szCs w:val="20"/>
      </w:rPr>
      <w:t>Children’s Community Learning Disability– Behaviour Support</w:t>
    </w:r>
  </w:p>
  <w:p w14:paraId="7A08DF0B" w14:textId="5746059A" w:rsidR="00EC66CA" w:rsidRPr="00EC66CA" w:rsidRDefault="00EC66CA" w:rsidP="00EC66CA">
    <w:pPr>
      <w:pStyle w:val="NormalWeb"/>
      <w:spacing w:before="0" w:beforeAutospacing="0" w:after="0" w:afterAutospacing="0"/>
      <w:ind w:left="540"/>
      <w:jc w:val="center"/>
      <w:rPr>
        <w:rFonts w:ascii="Arial" w:hAnsi="Arial" w:cs="Arial"/>
        <w:sz w:val="20"/>
        <w:szCs w:val="20"/>
      </w:rPr>
    </w:pPr>
    <w:r w:rsidRPr="00EC66CA">
      <w:rPr>
        <w:rFonts w:ascii="Arial" w:hAnsi="Arial" w:cs="Arial"/>
        <w:sz w:val="20"/>
        <w:szCs w:val="20"/>
      </w:rPr>
      <w:t>April 202</w:t>
    </w:r>
    <w:r w:rsidR="000455AB">
      <w:rPr>
        <w:rFonts w:ascii="Arial" w:hAnsi="Arial" w:cs="Arial"/>
        <w:sz w:val="20"/>
        <w:szCs w:val="20"/>
      </w:rPr>
      <w:t>4</w:t>
    </w:r>
  </w:p>
  <w:p w14:paraId="062886E7" w14:textId="6A5738B0" w:rsidR="00712590" w:rsidRDefault="00A85E62" w:rsidP="00A85E6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712590">
      <w:rPr>
        <w:rFonts w:ascii="Arial" w:hAnsi="Arial" w:cs="Arial"/>
        <w:sz w:val="20"/>
        <w:szCs w:val="20"/>
      </w:rPr>
      <w:t>Reference</w:t>
    </w:r>
    <w:r w:rsidR="005A3C2D">
      <w:rPr>
        <w:rFonts w:ascii="Arial" w:hAnsi="Arial" w:cs="Arial"/>
        <w:sz w:val="20"/>
        <w:szCs w:val="20"/>
      </w:rPr>
      <w:t xml:space="preserve"> and further information</w:t>
    </w:r>
    <w:r w:rsidR="00712590">
      <w:rPr>
        <w:rFonts w:ascii="Arial" w:hAnsi="Arial" w:cs="Arial"/>
        <w:sz w:val="20"/>
        <w:szCs w:val="20"/>
      </w:rPr>
      <w:t>: ‘Talking Together…about sex and relationships’ FPA 2003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D0A2" w14:textId="77777777" w:rsidR="00DD52C0" w:rsidRDefault="00DD52C0" w:rsidP="00712590">
      <w:pPr>
        <w:spacing w:after="0" w:line="240" w:lineRule="auto"/>
      </w:pPr>
      <w:r>
        <w:separator/>
      </w:r>
    </w:p>
  </w:footnote>
  <w:footnote w:type="continuationSeparator" w:id="0">
    <w:p w14:paraId="4D9F58A4" w14:textId="77777777" w:rsidR="00DD52C0" w:rsidRDefault="00DD52C0" w:rsidP="007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0D7"/>
    <w:multiLevelType w:val="hybridMultilevel"/>
    <w:tmpl w:val="6A3C12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1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E6"/>
    <w:rsid w:val="000455AB"/>
    <w:rsid w:val="002F2D19"/>
    <w:rsid w:val="00437927"/>
    <w:rsid w:val="005A3C2D"/>
    <w:rsid w:val="005C6FB9"/>
    <w:rsid w:val="006403FF"/>
    <w:rsid w:val="00712590"/>
    <w:rsid w:val="008228E6"/>
    <w:rsid w:val="00A85E62"/>
    <w:rsid w:val="00B96BF2"/>
    <w:rsid w:val="00D026AE"/>
    <w:rsid w:val="00D25522"/>
    <w:rsid w:val="00DD52C0"/>
    <w:rsid w:val="00EC66CA"/>
    <w:rsid w:val="00F3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6802B"/>
  <w15:chartTrackingRefBased/>
  <w15:docId w15:val="{B0BD241B-3F9B-4DE0-BCC2-D5E3FEF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28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228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C6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90"/>
  </w:style>
  <w:style w:type="paragraph" w:styleId="BalloonText">
    <w:name w:val="Balloon Text"/>
    <w:basedOn w:val="Normal"/>
    <w:link w:val="BalloonTextChar"/>
    <w:uiPriority w:val="99"/>
    <w:semiHidden/>
    <w:unhideWhenUsed/>
    <w:rsid w:val="00D2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911A6-32BF-4690-84D3-FA538E4E7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ED54E-09DE-4B7A-93E7-12CB5EB7A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06BDA-B665-4C09-97D8-DF04C0E62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55388-7A68-4CE1-9979-09A2A51CB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Services Direct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your child need to learn about sex</dc:title>
  <dc:subject>
  </dc:subject>
  <dc:creator>Claire Cooper</dc:creator>
  <cp:keywords>
  </cp:keywords>
  <dc:description>
  </dc:description>
  <cp:lastModifiedBy>Peter Stacey</cp:lastModifiedBy>
  <cp:revision>3</cp:revision>
  <cp:lastPrinted>2017-09-20T13:04:00Z</cp:lastPrinted>
  <dcterms:created xsi:type="dcterms:W3CDTF">2024-04-04T14:25:00Z</dcterms:created>
  <dcterms:modified xsi:type="dcterms:W3CDTF">2024-05-14T10:56:08Z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