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7AF9D0EA">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921D67">
        <w:rPr>
          <w:rFonts w:ascii="Aptos" w:hAnsi="Aptos" w:eastAsia="Times New Roman" w:cstheme="minorHAnsi"/>
          <w:b/>
          <w:bCs/>
          <w:color w:val="000000"/>
          <w:lang w:eastAsia="en-GB"/>
        </w:rPr>
        <w:t xml:space="preserve">November </w:t>
      </w:r>
      <w:r w:rsidRPr="0000764C" w:rsidR="00302A07">
        <w:rPr>
          <w:rFonts w:ascii="Aptos" w:hAnsi="Aptos" w:eastAsia="Times New Roman" w:cstheme="minorHAnsi"/>
          <w:b/>
          <w:bCs/>
          <w:color w:val="000000"/>
          <w:lang w:eastAsia="en-GB"/>
        </w:rPr>
        <w:t>202</w:t>
      </w:r>
      <w:r w:rsidRPr="0000764C" w:rsidR="00092ED2">
        <w:rPr>
          <w:rFonts w:ascii="Aptos" w:hAnsi="Aptos" w:eastAsia="Times New Roman" w:cstheme="minorHAnsi"/>
          <w:b/>
          <w:bCs/>
          <w:color w:val="000000"/>
          <w:lang w:eastAsia="en-GB"/>
        </w:rPr>
        <w:t>5</w:t>
      </w:r>
      <w:r w:rsidRPr="0000764C" w:rsidR="00BB4EE6">
        <w:rPr>
          <w:rFonts w:ascii="Aptos" w:hAnsi="Aptos" w:eastAsia="Times New Roman" w:cstheme="minorHAnsi"/>
          <w:b/>
          <w:bCs/>
          <w:color w:val="000000"/>
          <w:lang w:eastAsia="en-GB"/>
        </w:rPr>
        <w:t xml:space="preserve"> – Issue </w:t>
      </w:r>
      <w:r w:rsidR="007A27D9">
        <w:rPr>
          <w:rFonts w:ascii="Aptos" w:hAnsi="Aptos" w:eastAsia="Times New Roman" w:cstheme="minorHAnsi"/>
          <w:b/>
          <w:bCs/>
          <w:color w:val="000000"/>
          <w:lang w:eastAsia="en-GB"/>
        </w:rPr>
        <w:t>2</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D837E2" w:rsidR="00ED7F5A" w:rsidTr="007816E4" w14:paraId="55C2CF99" w14:textId="77777777">
        <w:trPr>
          <w:trHeight w:val="526"/>
          <w:tblHeader/>
        </w:trPr>
        <w:tc>
          <w:tcPr>
            <w:tcW w:w="505" w:type="pct"/>
            <w:hideMark/>
          </w:tcPr>
          <w:p w:rsidRPr="00D837E2" w:rsidR="00ED7F5A" w:rsidP="007816E4" w:rsidRDefault="00ED7F5A" w14:paraId="6CEF795E" w14:textId="77777777">
            <w:pPr>
              <w:rPr>
                <w:rFonts w:cstheme="minorHAnsi"/>
                <w:b/>
                <w:bCs/>
                <w:color w:val="000000"/>
                <w:lang w:eastAsia="en-GB"/>
              </w:rPr>
            </w:pPr>
            <w:r w:rsidRPr="00D837E2">
              <w:rPr>
                <w:rFonts w:cstheme="minorHAnsi"/>
                <w:b/>
                <w:bCs/>
                <w:color w:val="FF0000"/>
                <w:lang w:eastAsia="en-GB"/>
              </w:rPr>
              <w:t xml:space="preserve">Funder Name </w:t>
            </w:r>
          </w:p>
        </w:tc>
        <w:tc>
          <w:tcPr>
            <w:tcW w:w="3040" w:type="pct"/>
            <w:hideMark/>
          </w:tcPr>
          <w:p w:rsidRPr="00D837E2" w:rsidR="00ED7F5A" w:rsidP="007816E4" w:rsidRDefault="00ED7F5A" w14:paraId="3A0FFF37" w14:textId="77777777">
            <w:pPr>
              <w:rPr>
                <w:rFonts w:cstheme="minorHAnsi"/>
                <w:color w:val="000000"/>
                <w:lang w:eastAsia="en-GB"/>
                <w14:ligatures w14:val="standardContextual"/>
              </w:rPr>
            </w:pPr>
            <w:r w:rsidRPr="00D837E2">
              <w:rPr>
                <w:rFonts w:cstheme="minorHAnsi"/>
                <w:b/>
                <w:bCs/>
                <w:color w:val="FF0000"/>
                <w:lang w:eastAsia="en-GB"/>
              </w:rPr>
              <w:t xml:space="preserve">Overview </w:t>
            </w:r>
          </w:p>
        </w:tc>
        <w:tc>
          <w:tcPr>
            <w:tcW w:w="461" w:type="pct"/>
            <w:hideMark/>
          </w:tcPr>
          <w:p w:rsidRPr="00D837E2" w:rsidR="00ED7F5A" w:rsidP="007816E4" w:rsidRDefault="00ED7F5A" w14:paraId="12BEA265" w14:textId="77777777">
            <w:pPr>
              <w:rPr>
                <w:rFonts w:cstheme="minorHAnsi"/>
                <w:b/>
                <w:bCs/>
                <w:color w:val="000000"/>
                <w:lang w:eastAsia="en-GB"/>
              </w:rPr>
            </w:pPr>
            <w:r w:rsidRPr="00D837E2">
              <w:rPr>
                <w:rFonts w:cstheme="minorHAnsi"/>
                <w:b/>
                <w:bCs/>
                <w:color w:val="FF0000"/>
                <w:lang w:eastAsia="en-GB"/>
              </w:rPr>
              <w:t xml:space="preserve">Revenue or Capital </w:t>
            </w:r>
          </w:p>
        </w:tc>
        <w:tc>
          <w:tcPr>
            <w:tcW w:w="413" w:type="pct"/>
            <w:hideMark/>
          </w:tcPr>
          <w:p w:rsidRPr="00D837E2" w:rsidR="00ED7F5A" w:rsidP="007816E4" w:rsidRDefault="00ED7F5A" w14:paraId="3668C61F" w14:textId="77777777">
            <w:pPr>
              <w:rPr>
                <w:rFonts w:cstheme="minorHAnsi"/>
                <w:b/>
                <w:bCs/>
                <w:color w:val="000000"/>
                <w:lang w:eastAsia="en-GB"/>
              </w:rPr>
            </w:pPr>
            <w:r w:rsidRPr="00D837E2">
              <w:rPr>
                <w:rFonts w:cstheme="minorHAnsi"/>
                <w:b/>
                <w:bCs/>
                <w:color w:val="FF0000"/>
                <w:lang w:eastAsia="en-GB"/>
              </w:rPr>
              <w:t xml:space="preserve">Grant Value </w:t>
            </w:r>
          </w:p>
        </w:tc>
        <w:tc>
          <w:tcPr>
            <w:tcW w:w="581" w:type="pct"/>
            <w:hideMark/>
          </w:tcPr>
          <w:p w:rsidRPr="00D837E2" w:rsidR="00ED7F5A" w:rsidP="007816E4" w:rsidRDefault="00ED7F5A" w14:paraId="6C856D66" w14:textId="77777777">
            <w:pPr>
              <w:rPr>
                <w:rFonts w:cstheme="minorHAnsi"/>
                <w:b/>
                <w:bCs/>
                <w:color w:val="000000"/>
                <w:lang w:eastAsia="en-GB"/>
              </w:rPr>
            </w:pPr>
            <w:r w:rsidRPr="00D837E2">
              <w:rPr>
                <w:rFonts w:cstheme="minorHAnsi"/>
                <w:b/>
                <w:bCs/>
                <w:color w:val="FF0000"/>
                <w:lang w:eastAsia="en-GB"/>
              </w:rPr>
              <w:t xml:space="preserve">Who can apply? </w:t>
            </w:r>
          </w:p>
        </w:tc>
      </w:tr>
      <w:tr w:rsidRPr="00D837E2" w:rsidR="000E6EB6" w:rsidTr="000E6EB6" w14:paraId="31C905A4" w14:textId="77777777">
        <w:tc>
          <w:tcPr>
            <w:tcW w:w="5000" w:type="pct"/>
            <w:gridSpan w:val="5"/>
          </w:tcPr>
          <w:p w:rsidRPr="00D837E2" w:rsidR="000E6EB6" w:rsidP="000E6EB6" w:rsidRDefault="00B47825" w14:paraId="0122EFA2" w14:textId="6B955496">
            <w:pPr>
              <w:rPr>
                <w:rFonts w:cstheme="minorHAnsi"/>
              </w:rPr>
            </w:pPr>
            <w:r w:rsidRPr="00D837E2">
              <w:rPr>
                <w:rFonts w:cstheme="minorHAnsi"/>
                <w:b/>
                <w:bCs/>
              </w:rPr>
              <w:br/>
            </w:r>
            <w:r w:rsidRPr="00D837E2" w:rsidR="000E6EB6">
              <w:rPr>
                <w:rFonts w:cstheme="minorHAnsi"/>
                <w:b/>
                <w:bCs/>
              </w:rPr>
              <w:t>Suffolk:</w:t>
            </w:r>
            <w:r w:rsidRPr="00D837E2" w:rsidR="000E6EB6">
              <w:rPr>
                <w:rFonts w:cstheme="minorHAnsi"/>
              </w:rPr>
              <w:t xml:space="preserve"> </w:t>
            </w:r>
            <w:r w:rsidRPr="00D837E2" w:rsidR="000E6EB6">
              <w:rPr>
                <w:rFonts w:cstheme="minorHAnsi"/>
                <w:b/>
                <w:bCs/>
              </w:rPr>
              <w:t>SEND Data Update</w:t>
            </w:r>
            <w:r w:rsidRPr="00D837E2" w:rsidR="000E6EB6">
              <w:rPr>
                <w:rFonts w:cstheme="minorHAnsi"/>
              </w:rPr>
              <w:t> – refreshed figures for children and young people with special educational needs and disabilities.</w:t>
            </w:r>
            <w:r w:rsidRPr="00D837E2" w:rsidR="00F070EF">
              <w:rPr>
                <w:rFonts w:cstheme="minorHAnsi"/>
              </w:rPr>
              <w:t xml:space="preserve"> </w:t>
            </w:r>
            <w:hyperlink w:history="1" r:id="rId14">
              <w:r w:rsidRPr="00D837E2" w:rsidR="00F070EF">
                <w:rPr>
                  <w:rStyle w:val="Hyperlink"/>
                  <w:rFonts w:cstheme="minorHAnsi"/>
                </w:rPr>
                <w:t>Read or Download the Report</w:t>
              </w:r>
            </w:hyperlink>
            <w:r w:rsidRPr="00D837E2" w:rsidR="00F070EF">
              <w:rPr>
                <w:rFonts w:cstheme="minorHAnsi"/>
              </w:rPr>
              <w:t>.</w:t>
            </w:r>
          </w:p>
          <w:p w:rsidRPr="00D837E2" w:rsidR="000E6EB6" w:rsidP="007816E4" w:rsidRDefault="000E6EB6" w14:paraId="03ECE2E4" w14:textId="344FCBE8">
            <w:pPr>
              <w:rPr>
                <w:rFonts w:cstheme="minorHAnsi"/>
              </w:rPr>
            </w:pPr>
          </w:p>
        </w:tc>
      </w:tr>
      <w:tr w:rsidRPr="00D837E2" w:rsidR="00CA3B25" w:rsidTr="007816E4" w14:paraId="142BC381" w14:textId="77777777">
        <w:tc>
          <w:tcPr>
            <w:tcW w:w="505" w:type="pct"/>
          </w:tcPr>
          <w:p w:rsidRPr="00D837E2" w:rsidR="00CA3B25" w:rsidP="00CA3B25" w:rsidRDefault="0042288E" w14:paraId="69DD8606" w14:textId="0220375E">
            <w:pPr>
              <w:rPr>
                <w:rFonts w:cstheme="minorHAnsi"/>
                <w:b/>
                <w:bCs/>
              </w:rPr>
            </w:pPr>
            <w:r w:rsidRPr="00D837E2">
              <w:rPr>
                <w:rFonts w:cstheme="minorHAnsi"/>
                <w:b/>
                <w:bCs/>
              </w:rPr>
              <w:t>Yorkshire Building Society</w:t>
            </w:r>
          </w:p>
        </w:tc>
        <w:tc>
          <w:tcPr>
            <w:tcW w:w="3040" w:type="pct"/>
          </w:tcPr>
          <w:p w:rsidRPr="00D837E2" w:rsidR="00CA3B25" w:rsidP="00CA3B25" w:rsidRDefault="00CA3B25" w14:paraId="0FE7F8BE" w14:textId="77777777">
            <w:pPr>
              <w:rPr>
                <w:rFonts w:cstheme="minorHAnsi"/>
                <w:b/>
                <w:bCs/>
                <w:u w:val="single"/>
              </w:rPr>
            </w:pPr>
            <w:r w:rsidRPr="00D837E2">
              <w:rPr>
                <w:rFonts w:cstheme="minorHAnsi"/>
                <w:b/>
                <w:bCs/>
                <w:u w:val="single"/>
              </w:rPr>
              <w:t>YBS Foundation Community Grants</w:t>
            </w:r>
            <w:r w:rsidRPr="00D837E2">
              <w:rPr>
                <w:rFonts w:cstheme="minorHAnsi"/>
              </w:rPr>
              <w:t xml:space="preserve">   #small charities</w:t>
            </w:r>
            <w:r w:rsidRPr="00D837E2">
              <w:rPr>
                <w:rFonts w:cstheme="minorHAnsi"/>
                <w:b/>
                <w:bCs/>
                <w:u w:val="single"/>
              </w:rPr>
              <w:br/>
            </w:r>
            <w:r w:rsidRPr="00D837E2">
              <w:rPr>
                <w:rFonts w:cstheme="minorHAnsi"/>
                <w:b/>
                <w:bCs/>
              </w:rPr>
              <w:t>#Bury St Edmunds #Diss #Ipswich #Lowestoft #Newmarket #Woodbridge</w:t>
            </w:r>
          </w:p>
          <w:p w:rsidRPr="00D837E2" w:rsidR="00CA3B25" w:rsidP="00CA3B25" w:rsidRDefault="00CA3B25" w14:paraId="513E4A31" w14:textId="77777777">
            <w:pPr>
              <w:rPr>
                <w:rFonts w:cstheme="minorHAnsi"/>
              </w:rPr>
            </w:pPr>
          </w:p>
          <w:p w:rsidRPr="00D837E2" w:rsidR="00CA3B25" w:rsidP="00CA3B25" w:rsidRDefault="00CA3B25" w14:paraId="5DB12A57" w14:textId="61C36FA0">
            <w:pPr>
              <w:shd w:val="clear" w:color="auto" w:fill="FFFFFF"/>
              <w:spacing w:after="240"/>
              <w:rPr>
                <w:rFonts w:cstheme="minorHAnsi"/>
                <w:lang w:eastAsia="en-GB"/>
              </w:rPr>
            </w:pPr>
            <w:r w:rsidRPr="00D837E2">
              <w:rPr>
                <w:rFonts w:cstheme="minorHAnsi"/>
                <w:lang w:eastAsia="en-GB"/>
              </w:rPr>
              <w:t>Our Charitable Foundation</w:t>
            </w:r>
            <w:r w:rsidRPr="00D837E2" w:rsidR="003C5DB8">
              <w:rPr>
                <w:rFonts w:cstheme="minorHAnsi"/>
                <w:lang w:eastAsia="en-GB"/>
              </w:rPr>
              <w:t xml:space="preserve"> </w:t>
            </w:r>
            <w:r w:rsidRPr="00D837E2">
              <w:rPr>
                <w:rFonts w:cstheme="minorHAnsi"/>
                <w:lang w:eastAsia="en-GB"/>
              </w:rPr>
              <w:t xml:space="preserve">Small Change Big Difference® Fund grants of up to £2,500 to </w:t>
            </w:r>
            <w:r w:rsidRPr="00D837E2" w:rsidR="00084FC3">
              <w:rPr>
                <w:rFonts w:cstheme="minorHAnsi"/>
                <w:lang w:eastAsia="en-GB"/>
              </w:rPr>
              <w:t xml:space="preserve">small </w:t>
            </w:r>
            <w:r w:rsidRPr="00D837E2">
              <w:rPr>
                <w:rFonts w:cstheme="minorHAnsi"/>
                <w:lang w:eastAsia="en-GB"/>
              </w:rPr>
              <w:t>UK Registered Charities, recommended by the Society’s members and colleagues.</w:t>
            </w:r>
          </w:p>
          <w:p w:rsidRPr="00D837E2" w:rsidR="002B370C" w:rsidP="001F7032" w:rsidRDefault="0062124C" w14:paraId="3509AC82" w14:textId="7C5DEA88">
            <w:pPr>
              <w:rPr>
                <w:rFonts w:cstheme="minorHAnsi"/>
                <w:lang w:eastAsia="en-GB"/>
              </w:rPr>
            </w:pPr>
            <w:r w:rsidRPr="00D837E2">
              <w:rPr>
                <w:rFonts w:cstheme="minorHAnsi"/>
                <w:lang w:eastAsia="en-GB"/>
              </w:rPr>
              <w:t>Grants are focused on</w:t>
            </w:r>
            <w:r w:rsidRPr="00D837E2" w:rsidR="002B370C">
              <w:rPr>
                <w:rFonts w:cstheme="minorHAnsi"/>
                <w:lang w:eastAsia="en-GB"/>
              </w:rPr>
              <w:t>:</w:t>
            </w:r>
          </w:p>
          <w:p w:rsidRPr="00D837E2" w:rsidR="001F7032" w:rsidP="001F7032" w:rsidRDefault="0062124C" w14:paraId="75849C15" w14:textId="2C1B7950">
            <w:pPr>
              <w:rPr>
                <w:rFonts w:cstheme="minorHAnsi"/>
                <w:lang w:eastAsia="en-GB"/>
              </w:rPr>
            </w:pPr>
            <w:r w:rsidRPr="00D837E2">
              <w:rPr>
                <w:rFonts w:cstheme="minorHAnsi"/>
                <w:lang w:eastAsia="en-GB"/>
              </w:rPr>
              <w:t xml:space="preserve"> </w:t>
            </w:r>
          </w:p>
          <w:p w:rsidRPr="00D837E2" w:rsidR="001F7032" w:rsidP="008D6884" w:rsidRDefault="001F7032" w14:paraId="7B64C22B" w14:textId="509DBC37">
            <w:pPr>
              <w:pStyle w:val="ListParagraph"/>
              <w:numPr>
                <w:ilvl w:val="0"/>
                <w:numId w:val="13"/>
              </w:numPr>
              <w:ind w:left="314" w:hanging="314"/>
              <w:rPr>
                <w:rFonts w:cstheme="minorHAnsi"/>
                <w:lang w:eastAsia="en-GB"/>
              </w:rPr>
            </w:pPr>
            <w:r w:rsidRPr="00D837E2">
              <w:rPr>
                <w:rFonts w:cstheme="minorHAnsi"/>
                <w:lang w:eastAsia="en-GB"/>
              </w:rPr>
              <w:t>Food / energy / baby banks providing essential living supplies.</w:t>
            </w:r>
          </w:p>
          <w:p w:rsidRPr="00D837E2" w:rsidR="001F7032" w:rsidP="008D6884" w:rsidRDefault="001F7032" w14:paraId="6379E53A" w14:textId="4E4A6611">
            <w:pPr>
              <w:pStyle w:val="ListParagraph"/>
              <w:numPr>
                <w:ilvl w:val="0"/>
                <w:numId w:val="13"/>
              </w:numPr>
              <w:ind w:left="314" w:hanging="314"/>
              <w:rPr>
                <w:rFonts w:cstheme="minorHAnsi"/>
                <w:lang w:eastAsia="en-GB"/>
              </w:rPr>
            </w:pPr>
            <w:r w:rsidRPr="00D837E2">
              <w:rPr>
                <w:rFonts w:cstheme="minorHAnsi"/>
                <w:lang w:eastAsia="en-GB"/>
              </w:rPr>
              <w:t>Support for rough sleepers and individuals without a secure home.</w:t>
            </w:r>
          </w:p>
          <w:p w:rsidRPr="00D837E2" w:rsidR="001F7032" w:rsidP="008D6884" w:rsidRDefault="001F7032" w14:paraId="565BDAC7" w14:textId="173A7D15">
            <w:pPr>
              <w:pStyle w:val="ListParagraph"/>
              <w:numPr>
                <w:ilvl w:val="0"/>
                <w:numId w:val="13"/>
              </w:numPr>
              <w:ind w:left="314" w:hanging="314"/>
              <w:rPr>
                <w:rFonts w:cstheme="minorHAnsi"/>
                <w:lang w:eastAsia="en-GB"/>
              </w:rPr>
            </w:pPr>
            <w:r w:rsidRPr="00D837E2">
              <w:rPr>
                <w:rFonts w:cstheme="minorHAnsi"/>
                <w:lang w:eastAsia="en-GB"/>
              </w:rPr>
              <w:t>Crisis support for survivors of abuse.</w:t>
            </w:r>
          </w:p>
          <w:p w:rsidRPr="00D837E2" w:rsidR="00CA3B25" w:rsidP="008D6884" w:rsidRDefault="001F7032" w14:paraId="47491A5C" w14:textId="40DCF4BD">
            <w:pPr>
              <w:pStyle w:val="ListParagraph"/>
              <w:numPr>
                <w:ilvl w:val="0"/>
                <w:numId w:val="13"/>
              </w:numPr>
              <w:ind w:left="314" w:hanging="314"/>
              <w:rPr>
                <w:rFonts w:cstheme="minorHAnsi"/>
                <w:lang w:eastAsia="en-GB"/>
              </w:rPr>
            </w:pPr>
            <w:r w:rsidRPr="00D837E2">
              <w:rPr>
                <w:rFonts w:cstheme="minorHAnsi"/>
                <w:lang w:eastAsia="en-GB"/>
              </w:rPr>
              <w:t>Community centres based in areas of high deprivation (</w:t>
            </w:r>
            <w:r w:rsidRPr="00D837E2" w:rsidR="007C3A9E">
              <w:rPr>
                <w:rFonts w:cstheme="minorHAnsi"/>
                <w:lang w:eastAsia="en-GB"/>
              </w:rPr>
              <w:t>IMD)</w:t>
            </w:r>
          </w:p>
          <w:p w:rsidRPr="00D837E2" w:rsidR="00CA3B25" w:rsidP="00CA3B25" w:rsidRDefault="00CA3B25" w14:paraId="5A850DFE" w14:textId="77777777">
            <w:pPr>
              <w:rPr>
                <w:rFonts w:cstheme="minorHAnsi"/>
                <w:color w:val="000000"/>
                <w:lang w:eastAsia="en-GB"/>
              </w:rPr>
            </w:pPr>
          </w:p>
          <w:p w:rsidRPr="00D837E2" w:rsidR="00CA3B25" w:rsidP="00CA3B25" w:rsidRDefault="00CA3B25" w14:paraId="3D76A98F" w14:textId="77777777">
            <w:pPr>
              <w:rPr>
                <w:rFonts w:cstheme="minorHAnsi"/>
                <w:color w:val="332A40"/>
                <w:lang w:eastAsia="en-GB"/>
              </w:rPr>
            </w:pPr>
            <w:r w:rsidRPr="00D837E2">
              <w:rPr>
                <w:rFonts w:cstheme="minorHAnsi"/>
                <w:color w:val="000000"/>
                <w:u w:val="single"/>
                <w:lang w:eastAsia="en-GB"/>
              </w:rPr>
              <w:t>The deadlines for applications are 31 March, 30 June, 30 September and 31 December annually</w:t>
            </w:r>
            <w:r w:rsidRPr="00D837E2">
              <w:rPr>
                <w:rFonts w:cstheme="minorHAnsi"/>
                <w:color w:val="000000"/>
                <w:lang w:eastAsia="en-GB"/>
              </w:rPr>
              <w:t xml:space="preserve">. </w:t>
            </w:r>
            <w:r w:rsidRPr="00D837E2">
              <w:rPr>
                <w:rFonts w:cstheme="minorHAnsi"/>
                <w:color w:val="332A40"/>
                <w:lang w:eastAsia="en-GB"/>
              </w:rPr>
              <w:t xml:space="preserve">Applications are currently being accepted and you can nominate a </w:t>
            </w:r>
            <w:hyperlink w:history="1" r:id="rId15">
              <w:r w:rsidRPr="00D837E2">
                <w:rPr>
                  <w:rStyle w:val="Hyperlink"/>
                  <w:rFonts w:cstheme="minorHAnsi"/>
                  <w:lang w:eastAsia="en-GB"/>
                </w:rPr>
                <w:t>charity here</w:t>
              </w:r>
            </w:hyperlink>
            <w:r w:rsidRPr="00D837E2">
              <w:rPr>
                <w:rFonts w:cstheme="minorHAnsi"/>
                <w:color w:val="332A40"/>
                <w:lang w:eastAsia="en-GB"/>
              </w:rPr>
              <w:t xml:space="preserve"> .</w:t>
            </w:r>
          </w:p>
          <w:p w:rsidRPr="00D837E2" w:rsidR="00CA3B25" w:rsidP="00CA3B25" w:rsidRDefault="00CA3B25" w14:paraId="0C539617" w14:textId="77777777">
            <w:pPr>
              <w:rPr>
                <w:rFonts w:cstheme="minorHAnsi"/>
                <w:color w:val="332A40"/>
                <w:lang w:eastAsia="en-GB"/>
              </w:rPr>
            </w:pPr>
          </w:p>
          <w:p w:rsidRPr="00D837E2" w:rsidR="00CA3B25" w:rsidP="00CA3B25" w:rsidRDefault="00CA3B25" w14:paraId="7DB19A3D" w14:textId="77777777">
            <w:pPr>
              <w:rPr>
                <w:rFonts w:cstheme="minorHAnsi"/>
                <w:color w:val="332A40"/>
                <w:lang w:eastAsia="en-GB"/>
              </w:rPr>
            </w:pPr>
            <w:hyperlink w:history="1" r:id="rId16">
              <w:r w:rsidRPr="00D837E2">
                <w:rPr>
                  <w:rStyle w:val="Hyperlink"/>
                  <w:rFonts w:cstheme="minorHAnsi"/>
                  <w:lang w:eastAsia="en-GB"/>
                </w:rPr>
                <w:t>Visit the Yorkshire Building Society Foundation grants webpage</w:t>
              </w:r>
            </w:hyperlink>
          </w:p>
          <w:p w:rsidRPr="00D837E2" w:rsidR="00CA3B25" w:rsidP="00CA3B25" w:rsidRDefault="00CA3B25" w14:paraId="2177049B" w14:textId="77777777">
            <w:pPr>
              <w:rPr>
                <w:rFonts w:eastAsia="Calibri" w:cstheme="minorHAnsi"/>
              </w:rPr>
            </w:pPr>
            <w:hyperlink w:history="1" r:id="rId17">
              <w:r w:rsidRPr="00D837E2">
                <w:rPr>
                  <w:rStyle w:val="Hyperlink"/>
                  <w:rFonts w:cstheme="minorHAnsi"/>
                </w:rPr>
                <w:t>fund guidance</w:t>
              </w:r>
            </w:hyperlink>
            <w:r w:rsidRPr="00D837E2">
              <w:rPr>
                <w:rFonts w:cstheme="minorHAnsi"/>
              </w:rPr>
              <w:t xml:space="preserve"> </w:t>
            </w:r>
          </w:p>
          <w:p w:rsidRPr="00D837E2" w:rsidR="00CA3B25" w:rsidP="00CA3B25" w:rsidRDefault="00CA3B25" w14:paraId="726B8146" w14:textId="77777777">
            <w:pPr>
              <w:rPr>
                <w:rFonts w:cstheme="minorHAnsi"/>
              </w:rPr>
            </w:pPr>
          </w:p>
        </w:tc>
        <w:tc>
          <w:tcPr>
            <w:tcW w:w="461" w:type="pct"/>
          </w:tcPr>
          <w:p w:rsidRPr="00D837E2" w:rsidR="00CA3B25" w:rsidP="00CA3B25" w:rsidRDefault="00CA3B25" w14:paraId="214B4641" w14:textId="7D383D80">
            <w:pPr>
              <w:rPr>
                <w:rFonts w:cstheme="minorHAnsi"/>
              </w:rPr>
            </w:pPr>
            <w:r w:rsidRPr="00D837E2">
              <w:rPr>
                <w:rFonts w:cstheme="minorHAnsi"/>
              </w:rPr>
              <w:t>Unrestricted</w:t>
            </w:r>
            <w:r w:rsidRPr="00D837E2" w:rsidR="00C1174F">
              <w:rPr>
                <w:rFonts w:cstheme="minorHAnsi"/>
              </w:rPr>
              <w:t xml:space="preserve"> or Projects</w:t>
            </w:r>
          </w:p>
        </w:tc>
        <w:tc>
          <w:tcPr>
            <w:tcW w:w="413" w:type="pct"/>
          </w:tcPr>
          <w:p w:rsidRPr="00D837E2" w:rsidR="00CA3B25" w:rsidP="00CA3B25" w:rsidRDefault="00CA3B25" w14:paraId="5FD2EDC6" w14:textId="78AA01A0">
            <w:pPr>
              <w:rPr>
                <w:rFonts w:cstheme="minorHAnsi"/>
              </w:rPr>
            </w:pPr>
            <w:r w:rsidRPr="00D837E2">
              <w:rPr>
                <w:rFonts w:cstheme="minorHAnsi"/>
                <w:color w:val="282828"/>
                <w:shd w:val="clear" w:color="auto" w:fill="FFFFFF"/>
              </w:rPr>
              <w:t>£</w:t>
            </w:r>
            <w:r w:rsidRPr="00D837E2" w:rsidR="003C5DB8">
              <w:rPr>
                <w:rFonts w:cstheme="minorHAnsi"/>
                <w:color w:val="282828"/>
                <w:shd w:val="clear" w:color="auto" w:fill="FFFFFF"/>
              </w:rPr>
              <w:t>25</w:t>
            </w:r>
            <w:r w:rsidRPr="00D837E2">
              <w:rPr>
                <w:rFonts w:cstheme="minorHAnsi"/>
                <w:color w:val="282828"/>
                <w:shd w:val="clear" w:color="auto" w:fill="FFFFFF"/>
              </w:rPr>
              <w:t>0-£2,500</w:t>
            </w:r>
          </w:p>
        </w:tc>
        <w:tc>
          <w:tcPr>
            <w:tcW w:w="581" w:type="pct"/>
          </w:tcPr>
          <w:p w:rsidRPr="00D837E2" w:rsidR="00CA3B25" w:rsidP="00CA3B25" w:rsidRDefault="00CA3B25" w14:paraId="39F8ADAE" w14:textId="2086E74B">
            <w:pPr>
              <w:rPr>
                <w:rFonts w:cstheme="minorHAnsi"/>
              </w:rPr>
            </w:pPr>
            <w:r w:rsidRPr="00D837E2">
              <w:rPr>
                <w:rFonts w:cstheme="minorHAnsi"/>
              </w:rPr>
              <w:t>Preference is to support Registered Charities that have an annual turnover of less than £100,000</w:t>
            </w:r>
          </w:p>
        </w:tc>
      </w:tr>
      <w:tr w:rsidRPr="00D837E2" w:rsidR="000A5BA7" w:rsidTr="007816E4" w14:paraId="3C295129" w14:textId="77777777">
        <w:tc>
          <w:tcPr>
            <w:tcW w:w="505" w:type="pct"/>
          </w:tcPr>
          <w:p w:rsidRPr="00D837E2" w:rsidR="000A5BA7" w:rsidP="00CA3B25" w:rsidRDefault="000A5BA7" w14:paraId="63603C2A" w14:textId="5307FB16">
            <w:pPr>
              <w:rPr>
                <w:rFonts w:cstheme="minorHAnsi"/>
                <w:b/>
                <w:bCs/>
              </w:rPr>
            </w:pPr>
            <w:r w:rsidRPr="00D837E2">
              <w:rPr>
                <w:rFonts w:cstheme="minorHAnsi"/>
                <w:b/>
                <w:bCs/>
              </w:rPr>
              <w:lastRenderedPageBreak/>
              <w:t>The National Deaf Children's Society</w:t>
            </w:r>
          </w:p>
        </w:tc>
        <w:tc>
          <w:tcPr>
            <w:tcW w:w="3040" w:type="pct"/>
          </w:tcPr>
          <w:p w:rsidRPr="00D837E2" w:rsidR="000A5BA7" w:rsidP="00CA3B25" w:rsidRDefault="00BF566F" w14:paraId="6ED5BEE8" w14:textId="682B35A2">
            <w:pPr>
              <w:rPr>
                <w:rFonts w:cstheme="minorHAnsi"/>
                <w:b/>
                <w:bCs/>
                <w:u w:val="single"/>
              </w:rPr>
            </w:pPr>
            <w:r w:rsidRPr="00D837E2">
              <w:rPr>
                <w:rFonts w:cstheme="minorHAnsi"/>
                <w:b/>
                <w:bCs/>
                <w:u w:val="single"/>
              </w:rPr>
              <w:t xml:space="preserve">Grants to support </w:t>
            </w:r>
            <w:r w:rsidRPr="00D837E2" w:rsidR="00334AFF">
              <w:rPr>
                <w:rFonts w:cstheme="minorHAnsi"/>
                <w:b/>
                <w:bCs/>
                <w:u w:val="single"/>
              </w:rPr>
              <w:t>E</w:t>
            </w:r>
            <w:r w:rsidRPr="00D837E2" w:rsidR="001E48B4">
              <w:rPr>
                <w:rFonts w:cstheme="minorHAnsi"/>
                <w:b/>
                <w:bCs/>
                <w:u w:val="single"/>
              </w:rPr>
              <w:t xml:space="preserve">arly </w:t>
            </w:r>
            <w:r w:rsidRPr="00D837E2" w:rsidR="00334AFF">
              <w:rPr>
                <w:rFonts w:cstheme="minorHAnsi"/>
                <w:b/>
                <w:bCs/>
                <w:u w:val="single"/>
              </w:rPr>
              <w:t>Y</w:t>
            </w:r>
            <w:r w:rsidRPr="00D837E2" w:rsidR="001E48B4">
              <w:rPr>
                <w:rFonts w:cstheme="minorHAnsi"/>
                <w:b/>
                <w:bCs/>
                <w:u w:val="single"/>
              </w:rPr>
              <w:t xml:space="preserve">ears </w:t>
            </w:r>
            <w:r w:rsidRPr="00D837E2" w:rsidR="00334AFF">
              <w:rPr>
                <w:rFonts w:cstheme="minorHAnsi"/>
                <w:b/>
                <w:bCs/>
                <w:u w:val="single"/>
              </w:rPr>
              <w:t>D</w:t>
            </w:r>
            <w:r w:rsidRPr="00D837E2" w:rsidR="001E48B4">
              <w:rPr>
                <w:rFonts w:cstheme="minorHAnsi"/>
                <w:b/>
                <w:bCs/>
                <w:u w:val="single"/>
              </w:rPr>
              <w:t xml:space="preserve">eaf </w:t>
            </w:r>
            <w:r w:rsidRPr="00D837E2" w:rsidR="00334AFF">
              <w:rPr>
                <w:rFonts w:cstheme="minorHAnsi"/>
                <w:b/>
                <w:bCs/>
                <w:u w:val="single"/>
              </w:rPr>
              <w:t>C</w:t>
            </w:r>
            <w:r w:rsidRPr="00D837E2" w:rsidR="001E48B4">
              <w:rPr>
                <w:rFonts w:cstheme="minorHAnsi"/>
                <w:b/>
                <w:bCs/>
                <w:u w:val="single"/>
              </w:rPr>
              <w:t>hildren</w:t>
            </w:r>
          </w:p>
          <w:p w:rsidRPr="00D837E2" w:rsidR="000A5BA7" w:rsidP="00CA3B25" w:rsidRDefault="000A5BA7" w14:paraId="255C8362" w14:textId="77777777">
            <w:pPr>
              <w:rPr>
                <w:rFonts w:cstheme="minorHAnsi"/>
                <w:b/>
                <w:bCs/>
                <w:u w:val="single"/>
              </w:rPr>
            </w:pPr>
          </w:p>
          <w:p w:rsidRPr="00D837E2" w:rsidR="000A5BA7" w:rsidP="00CA3B25" w:rsidRDefault="00ED6BBA" w14:paraId="6633AA3C" w14:textId="5DA2BF94">
            <w:pPr>
              <w:rPr>
                <w:rFonts w:cstheme="minorHAnsi"/>
              </w:rPr>
            </w:pPr>
            <w:r w:rsidRPr="00D837E2">
              <w:rPr>
                <w:rFonts w:cstheme="minorHAnsi"/>
              </w:rPr>
              <w:t>G</w:t>
            </w:r>
            <w:r w:rsidRPr="00D837E2" w:rsidR="000A5BA7">
              <w:rPr>
                <w:rFonts w:cstheme="minorHAnsi"/>
              </w:rPr>
              <w:t xml:space="preserve">rants </w:t>
            </w:r>
            <w:r w:rsidRPr="00D837E2" w:rsidR="00B44202">
              <w:rPr>
                <w:rFonts w:cstheme="minorHAnsi"/>
              </w:rPr>
              <w:t>are available</w:t>
            </w:r>
            <w:r w:rsidRPr="00D837E2" w:rsidR="000A5BA7">
              <w:rPr>
                <w:rFonts w:cstheme="minorHAnsi"/>
              </w:rPr>
              <w:t xml:space="preserve"> for community groups, charities, and other not-for-profit organisations to deliver projects and activities that support Early Years deaf children (aged 0 to 5) and their families.</w:t>
            </w:r>
          </w:p>
          <w:p w:rsidRPr="00D837E2" w:rsidR="00162B9F" w:rsidP="00CA3B25" w:rsidRDefault="00162B9F" w14:paraId="1680BEB6" w14:textId="77777777">
            <w:pPr>
              <w:rPr>
                <w:rFonts w:cstheme="minorHAnsi"/>
              </w:rPr>
            </w:pPr>
          </w:p>
          <w:p w:rsidRPr="00D837E2" w:rsidR="00162B9F" w:rsidP="00162B9F" w:rsidRDefault="00162B9F" w14:paraId="0F0EE455" w14:textId="57783F33">
            <w:pPr>
              <w:rPr>
                <w:rFonts w:cstheme="minorHAnsi"/>
              </w:rPr>
            </w:pPr>
            <w:r w:rsidRPr="00D837E2">
              <w:rPr>
                <w:rFonts w:cstheme="minorHAnsi"/>
              </w:rPr>
              <w:t xml:space="preserve">Each grant is for 12 months and </w:t>
            </w:r>
            <w:r w:rsidRPr="00D837E2" w:rsidR="00271F70">
              <w:rPr>
                <w:rFonts w:cstheme="minorHAnsi"/>
              </w:rPr>
              <w:t>can</w:t>
            </w:r>
            <w:r w:rsidRPr="00D837E2">
              <w:rPr>
                <w:rFonts w:cstheme="minorHAnsi"/>
              </w:rPr>
              <w:t xml:space="preserve"> cover the essential running costs of your project, such as:</w:t>
            </w:r>
            <w:r w:rsidRPr="00D837E2" w:rsidR="00271F70">
              <w:rPr>
                <w:rFonts w:cstheme="minorHAnsi"/>
              </w:rPr>
              <w:br/>
            </w:r>
          </w:p>
          <w:p w:rsidRPr="00D837E2" w:rsidR="00162B9F" w:rsidP="008D6884" w:rsidRDefault="00162B9F" w14:paraId="495A3F8F" w14:textId="77777777">
            <w:pPr>
              <w:numPr>
                <w:ilvl w:val="0"/>
                <w:numId w:val="12"/>
              </w:numPr>
              <w:tabs>
                <w:tab w:val="clear" w:pos="720"/>
                <w:tab w:val="num" w:pos="456"/>
              </w:tabs>
              <w:ind w:left="456" w:hanging="456"/>
              <w:rPr>
                <w:rFonts w:cstheme="minorHAnsi"/>
              </w:rPr>
            </w:pPr>
            <w:r w:rsidRPr="00D837E2">
              <w:rPr>
                <w:rFonts w:cstheme="minorHAnsi"/>
              </w:rPr>
              <w:t>venue hire</w:t>
            </w:r>
          </w:p>
          <w:p w:rsidRPr="00D837E2" w:rsidR="00162B9F" w:rsidP="008D6884" w:rsidRDefault="00162B9F" w14:paraId="26453102" w14:textId="77777777">
            <w:pPr>
              <w:numPr>
                <w:ilvl w:val="0"/>
                <w:numId w:val="12"/>
              </w:numPr>
              <w:tabs>
                <w:tab w:val="clear" w:pos="720"/>
                <w:tab w:val="num" w:pos="456"/>
              </w:tabs>
              <w:ind w:left="456" w:hanging="456"/>
              <w:rPr>
                <w:rFonts w:cstheme="minorHAnsi"/>
              </w:rPr>
            </w:pPr>
            <w:r w:rsidRPr="00D837E2">
              <w:rPr>
                <w:rFonts w:cstheme="minorHAnsi"/>
              </w:rPr>
              <w:t>transport</w:t>
            </w:r>
          </w:p>
          <w:p w:rsidRPr="00D837E2" w:rsidR="00162B9F" w:rsidP="008D6884" w:rsidRDefault="00162B9F" w14:paraId="4775EE52" w14:textId="77777777">
            <w:pPr>
              <w:numPr>
                <w:ilvl w:val="0"/>
                <w:numId w:val="12"/>
              </w:numPr>
              <w:tabs>
                <w:tab w:val="clear" w:pos="720"/>
                <w:tab w:val="num" w:pos="456"/>
              </w:tabs>
              <w:ind w:left="456" w:hanging="456"/>
              <w:rPr>
                <w:rFonts w:cstheme="minorHAnsi"/>
              </w:rPr>
            </w:pPr>
            <w:r w:rsidRPr="00D837E2">
              <w:rPr>
                <w:rFonts w:cstheme="minorHAnsi"/>
              </w:rPr>
              <w:t>promotional costs</w:t>
            </w:r>
          </w:p>
          <w:p w:rsidRPr="00D837E2" w:rsidR="00162B9F" w:rsidP="008D6884" w:rsidRDefault="00162B9F" w14:paraId="12449C67" w14:textId="77777777">
            <w:pPr>
              <w:numPr>
                <w:ilvl w:val="0"/>
                <w:numId w:val="12"/>
              </w:numPr>
              <w:tabs>
                <w:tab w:val="clear" w:pos="720"/>
                <w:tab w:val="num" w:pos="456"/>
              </w:tabs>
              <w:ind w:left="456" w:hanging="456"/>
              <w:rPr>
                <w:rFonts w:cstheme="minorHAnsi"/>
              </w:rPr>
            </w:pPr>
            <w:r w:rsidRPr="00D837E2">
              <w:rPr>
                <w:rFonts w:cstheme="minorHAnsi"/>
              </w:rPr>
              <w:t>wages for sessional workers, interpreters and language tutors</w:t>
            </w:r>
          </w:p>
          <w:p w:rsidRPr="00D837E2" w:rsidR="00162B9F" w:rsidP="008D6884" w:rsidRDefault="00162B9F" w14:paraId="63364227" w14:textId="6F5B7D24">
            <w:pPr>
              <w:numPr>
                <w:ilvl w:val="0"/>
                <w:numId w:val="12"/>
              </w:numPr>
              <w:tabs>
                <w:tab w:val="clear" w:pos="720"/>
                <w:tab w:val="num" w:pos="456"/>
              </w:tabs>
              <w:ind w:left="456" w:hanging="456"/>
              <w:rPr>
                <w:rFonts w:cstheme="minorHAnsi"/>
              </w:rPr>
            </w:pPr>
            <w:r w:rsidRPr="00D837E2">
              <w:rPr>
                <w:rFonts w:cstheme="minorHAnsi"/>
              </w:rPr>
              <w:t>equipment that is essential for the project, such as play equipment or technology</w:t>
            </w:r>
          </w:p>
          <w:p w:rsidRPr="00D837E2" w:rsidR="001E48B4" w:rsidP="00CA3B25" w:rsidRDefault="001E48B4" w14:paraId="200A377C" w14:textId="77777777">
            <w:pPr>
              <w:rPr>
                <w:rFonts w:cstheme="minorHAnsi"/>
              </w:rPr>
            </w:pPr>
          </w:p>
          <w:p w:rsidRPr="00D837E2" w:rsidR="001E48B4" w:rsidP="00CA3B25" w:rsidRDefault="001E48B4" w14:paraId="5A1E0BB0" w14:textId="436954A6">
            <w:pPr>
              <w:rPr>
                <w:rFonts w:cstheme="minorHAnsi"/>
              </w:rPr>
            </w:pPr>
            <w:hyperlink w:history="1" r:id="rId18">
              <w:r w:rsidRPr="00D837E2">
                <w:rPr>
                  <w:rStyle w:val="Hyperlink"/>
                  <w:rFonts w:cstheme="minorHAnsi"/>
                </w:rPr>
                <w:t>Visit The National Deaf Children's Societ</w:t>
              </w:r>
              <w:r w:rsidRPr="00D837E2" w:rsidR="00FC56BD">
                <w:rPr>
                  <w:rStyle w:val="Hyperlink"/>
                  <w:rFonts w:cstheme="minorHAnsi"/>
                </w:rPr>
                <w:t>y Grants webpage</w:t>
              </w:r>
            </w:hyperlink>
          </w:p>
          <w:p w:rsidRPr="00D837E2" w:rsidR="000A5BA7" w:rsidP="00CA3B25" w:rsidRDefault="000A5BA7" w14:paraId="7DF106AC" w14:textId="77777777">
            <w:pPr>
              <w:rPr>
                <w:rFonts w:cstheme="minorHAnsi"/>
                <w:b/>
                <w:bCs/>
                <w:u w:val="single"/>
              </w:rPr>
            </w:pPr>
          </w:p>
        </w:tc>
        <w:tc>
          <w:tcPr>
            <w:tcW w:w="461" w:type="pct"/>
          </w:tcPr>
          <w:p w:rsidRPr="00D837E2" w:rsidR="000A5BA7" w:rsidP="00CA3B25" w:rsidRDefault="00BF566F" w14:paraId="2299F883" w14:textId="596882D5">
            <w:pPr>
              <w:rPr>
                <w:rFonts w:cstheme="minorHAnsi"/>
              </w:rPr>
            </w:pPr>
            <w:r w:rsidRPr="00D837E2">
              <w:rPr>
                <w:rFonts w:cstheme="minorHAnsi"/>
              </w:rPr>
              <w:t>Projects</w:t>
            </w:r>
          </w:p>
        </w:tc>
        <w:tc>
          <w:tcPr>
            <w:tcW w:w="413" w:type="pct"/>
          </w:tcPr>
          <w:p w:rsidRPr="00D837E2" w:rsidR="000A5BA7" w:rsidP="00CA3B25" w:rsidRDefault="00BF566F" w14:paraId="07DF6F2B" w14:textId="20A8F450">
            <w:pPr>
              <w:rPr>
                <w:rFonts w:cstheme="minorHAnsi"/>
                <w:color w:val="282828"/>
                <w:shd w:val="clear" w:color="auto" w:fill="FFFFFF"/>
              </w:rPr>
            </w:pPr>
            <w:r w:rsidRPr="00D837E2">
              <w:rPr>
                <w:rFonts w:cstheme="minorHAnsi"/>
                <w:color w:val="282828"/>
                <w:shd w:val="clear" w:color="auto" w:fill="FFFFFF"/>
              </w:rPr>
              <w:t>£1,000-£10,000</w:t>
            </w:r>
          </w:p>
        </w:tc>
        <w:tc>
          <w:tcPr>
            <w:tcW w:w="581" w:type="pct"/>
          </w:tcPr>
          <w:p w:rsidRPr="00D837E2" w:rsidR="000A5BA7" w:rsidP="00CA3B25" w:rsidRDefault="00BF566F" w14:paraId="21B8733B" w14:textId="709C065D">
            <w:pPr>
              <w:rPr>
                <w:rFonts w:cstheme="minorHAnsi"/>
              </w:rPr>
            </w:pPr>
            <w:r w:rsidRPr="00D837E2">
              <w:rPr>
                <w:rFonts w:cstheme="minorHAnsi"/>
              </w:rPr>
              <w:t>Not for Profits</w:t>
            </w:r>
          </w:p>
        </w:tc>
      </w:tr>
      <w:tr w:rsidRPr="00D837E2" w:rsidR="00D97F07" w:rsidTr="007816E4" w14:paraId="4F3AC8E6" w14:textId="77777777">
        <w:tc>
          <w:tcPr>
            <w:tcW w:w="505" w:type="pct"/>
          </w:tcPr>
          <w:p w:rsidRPr="00D837E2" w:rsidR="00D97F07" w:rsidP="00CA3B25" w:rsidRDefault="00584BDA" w14:paraId="0C3587CA" w14:textId="4CD542C1">
            <w:pPr>
              <w:rPr>
                <w:rFonts w:cstheme="minorHAnsi"/>
                <w:b/>
                <w:bCs/>
              </w:rPr>
            </w:pPr>
            <w:r w:rsidRPr="00D837E2">
              <w:rPr>
                <w:rFonts w:cstheme="minorHAnsi"/>
                <w:b/>
                <w:bCs/>
              </w:rPr>
              <w:t xml:space="preserve">The </w:t>
            </w:r>
            <w:r w:rsidRPr="00D837E2">
              <w:rPr>
                <w:rFonts w:cstheme="minorHAnsi"/>
                <w:b/>
                <w:bCs/>
                <w:lang w:val="en-US"/>
              </w:rPr>
              <w:t>David Riddell Memorial CIO</w:t>
            </w:r>
          </w:p>
        </w:tc>
        <w:tc>
          <w:tcPr>
            <w:tcW w:w="3040" w:type="pct"/>
          </w:tcPr>
          <w:p w:rsidRPr="00D837E2" w:rsidR="00D97F07" w:rsidP="00584BDA" w:rsidRDefault="00D97F07" w14:paraId="2E780B8A" w14:textId="49558B70">
            <w:pPr>
              <w:rPr>
                <w:rFonts w:cstheme="minorHAnsi"/>
                <w:b/>
                <w:bCs/>
                <w:u w:val="single"/>
              </w:rPr>
            </w:pPr>
            <w:bookmarkStart w:name="_Toc213514248" w:id="0"/>
            <w:bookmarkStart w:name="_Toc213514584" w:id="1"/>
            <w:bookmarkStart w:name="_Toc213515236" w:id="2"/>
            <w:r w:rsidRPr="00D837E2">
              <w:rPr>
                <w:rFonts w:cstheme="minorHAnsi"/>
                <w:b/>
                <w:bCs/>
                <w:u w:val="single"/>
              </w:rPr>
              <w:t>Grants fo</w:t>
            </w:r>
            <w:r w:rsidRPr="00D837E2" w:rsidR="001B6A83">
              <w:rPr>
                <w:rFonts w:cstheme="minorHAnsi"/>
                <w:b/>
                <w:bCs/>
                <w:u w:val="single"/>
              </w:rPr>
              <w:t xml:space="preserve">r </w:t>
            </w:r>
            <w:r w:rsidRPr="00D837E2">
              <w:rPr>
                <w:rFonts w:cstheme="minorHAnsi"/>
                <w:b/>
                <w:bCs/>
                <w:u w:val="single"/>
              </w:rPr>
              <w:t>Suicide Awareness &amp; Prevention Projects</w:t>
            </w:r>
            <w:bookmarkEnd w:id="0"/>
            <w:bookmarkEnd w:id="1"/>
            <w:bookmarkEnd w:id="2"/>
          </w:p>
          <w:p w:rsidRPr="00D837E2" w:rsidR="00D97F07" w:rsidP="00374C3F" w:rsidRDefault="00D97F07" w14:paraId="7C545EE3" w14:textId="6BE16A5D">
            <w:pPr>
              <w:spacing w:before="100" w:beforeAutospacing="1" w:after="100" w:afterAutospacing="1" w:line="288" w:lineRule="auto"/>
              <w:rPr>
                <w:rFonts w:cstheme="minorHAnsi"/>
                <w:lang w:val="en-US"/>
              </w:rPr>
            </w:pPr>
            <w:r w:rsidRPr="00D837E2">
              <w:rPr>
                <w:rFonts w:cstheme="minorHAnsi"/>
                <w:lang w:val="en-US"/>
              </w:rPr>
              <w:t xml:space="preserve">Grants are available for </w:t>
            </w:r>
            <w:r w:rsidRPr="00D837E2" w:rsidR="0068488E">
              <w:rPr>
                <w:rFonts w:cstheme="minorHAnsi"/>
                <w:lang w:val="en-US"/>
              </w:rPr>
              <w:t xml:space="preserve">smaller/medium sized </w:t>
            </w:r>
            <w:r w:rsidRPr="00D837E2" w:rsidR="00396B3B">
              <w:rPr>
                <w:rFonts w:cstheme="minorHAnsi"/>
                <w:lang w:val="en-US"/>
              </w:rPr>
              <w:t>Not for Profits</w:t>
            </w:r>
            <w:r w:rsidRPr="00D837E2">
              <w:rPr>
                <w:rFonts w:cstheme="minorHAnsi"/>
                <w:lang w:val="en-US"/>
              </w:rPr>
              <w:t xml:space="preserve"> delivering suicide awareness and prevention programmes.</w:t>
            </w:r>
            <w:r w:rsidRPr="00D837E2" w:rsidR="001B6A83">
              <w:rPr>
                <w:rFonts w:cstheme="minorHAnsi"/>
                <w:lang w:val="en-US"/>
              </w:rPr>
              <w:t xml:space="preserve"> Preference is given to smaller organisations with an annual income of less than £1 million.</w:t>
            </w:r>
          </w:p>
          <w:p w:rsidRPr="00D837E2" w:rsidR="00D97F07" w:rsidP="00D97F07" w:rsidRDefault="00D97F07" w14:paraId="4BC924D3" w14:textId="77777777">
            <w:pPr>
              <w:spacing w:before="100" w:beforeAutospacing="1" w:after="100" w:afterAutospacing="1" w:line="288" w:lineRule="auto"/>
              <w:rPr>
                <w:rFonts w:cstheme="minorHAnsi"/>
                <w:lang w:val="en-US"/>
              </w:rPr>
            </w:pPr>
            <w:r w:rsidRPr="00D837E2">
              <w:rPr>
                <w:rFonts w:cstheme="minorHAnsi"/>
                <w:lang w:val="en-US"/>
              </w:rPr>
              <w:t>Funding can be used for both project delivery and core costs, including full cost recovery.</w:t>
            </w:r>
          </w:p>
          <w:p w:rsidRPr="00D837E2" w:rsidR="00D97F07" w:rsidP="00D97F07" w:rsidRDefault="00D97F07" w14:paraId="7E967DF4" w14:textId="77777777">
            <w:pPr>
              <w:spacing w:before="100" w:beforeAutospacing="1" w:after="100" w:afterAutospacing="1" w:line="288" w:lineRule="auto"/>
              <w:rPr>
                <w:rFonts w:cstheme="minorHAnsi"/>
                <w:lang w:val="en-US"/>
              </w:rPr>
            </w:pPr>
            <w:r w:rsidRPr="00D837E2">
              <w:rPr>
                <w:rFonts w:cstheme="minorHAnsi"/>
                <w:lang w:val="en-US"/>
              </w:rPr>
              <w:t>While the charity has a particular interest in supporting those working in the financial services sector and associated industries, applications are welcomed from all sectors.</w:t>
            </w:r>
          </w:p>
          <w:p w:rsidRPr="00D837E2" w:rsidR="00D97F07" w:rsidP="00D97F07" w:rsidRDefault="00D97F07" w14:paraId="589DAF05" w14:textId="77777777">
            <w:pPr>
              <w:spacing w:before="100" w:beforeAutospacing="1" w:after="100" w:afterAutospacing="1" w:line="288" w:lineRule="auto"/>
              <w:rPr>
                <w:rFonts w:cstheme="minorHAnsi"/>
                <w:lang w:val="en-US"/>
              </w:rPr>
            </w:pPr>
            <w:r w:rsidRPr="00D837E2">
              <w:rPr>
                <w:rFonts w:cstheme="minorHAnsi"/>
                <w:lang w:val="en-US"/>
              </w:rPr>
              <w:t>Applications are accepted on a rolling basis and, if successful, are typically funded within three months.</w:t>
            </w:r>
          </w:p>
          <w:p w:rsidRPr="00D837E2" w:rsidR="00D97F07" w:rsidP="00D97F07" w:rsidRDefault="00254B3C" w14:paraId="7CA70607" w14:textId="3B57F8CD">
            <w:pPr>
              <w:spacing w:before="100" w:beforeAutospacing="1" w:after="100" w:afterAutospacing="1" w:line="288" w:lineRule="auto"/>
              <w:rPr>
                <w:rFonts w:cstheme="minorHAnsi"/>
                <w:lang w:val="en-US"/>
              </w:rPr>
            </w:pPr>
            <w:hyperlink w:history="1" r:id="rId19">
              <w:r w:rsidRPr="00D837E2">
                <w:rPr>
                  <w:rStyle w:val="Hyperlink"/>
                  <w:rFonts w:cstheme="minorHAnsi"/>
                  <w:lang w:val="en-US"/>
                </w:rPr>
                <w:t>Visit the David Riddell Memorial Grants web</w:t>
              </w:r>
              <w:r w:rsidRPr="00D837E2" w:rsidR="00C52798">
                <w:rPr>
                  <w:rStyle w:val="Hyperlink"/>
                  <w:rFonts w:cstheme="minorHAnsi"/>
                  <w:lang w:val="en-US"/>
                </w:rPr>
                <w:t>site</w:t>
              </w:r>
            </w:hyperlink>
            <w:r w:rsidRPr="00D837E2" w:rsidR="008F1DAB">
              <w:rPr>
                <w:rFonts w:cstheme="minorHAnsi"/>
              </w:rPr>
              <w:br/>
            </w:r>
            <w:hyperlink w:history="1" r:id="rId20">
              <w:r w:rsidRPr="00D837E2" w:rsidR="00D97F07">
                <w:rPr>
                  <w:rStyle w:val="Hyperlink"/>
                  <w:rFonts w:cstheme="minorHAnsi"/>
                  <w:lang w:val="en-US"/>
                </w:rPr>
                <w:t>Previously Funded Projects</w:t>
              </w:r>
            </w:hyperlink>
            <w:r w:rsidRPr="00D837E2" w:rsidR="00D97F07">
              <w:rPr>
                <w:rFonts w:cstheme="minorHAnsi"/>
              </w:rPr>
              <w:br/>
            </w:r>
          </w:p>
        </w:tc>
        <w:tc>
          <w:tcPr>
            <w:tcW w:w="461" w:type="pct"/>
          </w:tcPr>
          <w:p w:rsidRPr="00D837E2" w:rsidR="00D97F07" w:rsidP="00CA3B25" w:rsidRDefault="00302D88" w14:paraId="2E9F3CD8" w14:textId="02539E21">
            <w:pPr>
              <w:rPr>
                <w:rFonts w:cstheme="minorHAnsi"/>
              </w:rPr>
            </w:pPr>
            <w:r w:rsidRPr="00D837E2">
              <w:rPr>
                <w:rFonts w:cstheme="minorHAnsi"/>
              </w:rPr>
              <w:t xml:space="preserve">Core funding or </w:t>
            </w:r>
            <w:r w:rsidRPr="00D837E2" w:rsidR="00584BDA">
              <w:rPr>
                <w:rFonts w:cstheme="minorHAnsi"/>
              </w:rPr>
              <w:t>Projects</w:t>
            </w:r>
          </w:p>
        </w:tc>
        <w:tc>
          <w:tcPr>
            <w:tcW w:w="413" w:type="pct"/>
          </w:tcPr>
          <w:p w:rsidRPr="00D837E2" w:rsidR="00D97F07" w:rsidP="00CA3B25" w:rsidRDefault="00584BDA" w14:paraId="2DEDFF84" w14:textId="109FA07C">
            <w:pPr>
              <w:rPr>
                <w:rFonts w:cstheme="minorHAnsi"/>
                <w:color w:val="282828"/>
                <w:shd w:val="clear" w:color="auto" w:fill="FFFFFF"/>
              </w:rPr>
            </w:pPr>
            <w:r w:rsidRPr="00D837E2">
              <w:rPr>
                <w:rFonts w:cstheme="minorHAnsi"/>
                <w:lang w:val="en-US"/>
              </w:rPr>
              <w:t>£5,000 and £25,000</w:t>
            </w:r>
          </w:p>
        </w:tc>
        <w:tc>
          <w:tcPr>
            <w:tcW w:w="581" w:type="pct"/>
          </w:tcPr>
          <w:p w:rsidRPr="00D837E2" w:rsidR="00D97F07" w:rsidP="00CA3B25" w:rsidRDefault="00482C08" w14:paraId="1E7024A6" w14:textId="5A1BB477">
            <w:pPr>
              <w:rPr>
                <w:rFonts w:cstheme="minorHAnsi"/>
              </w:rPr>
            </w:pPr>
            <w:r w:rsidRPr="00D837E2">
              <w:rPr>
                <w:rFonts w:cstheme="minorHAnsi"/>
              </w:rPr>
              <w:t>Registered Charities, CIOs and Community Interest Companies with an annual income below £1 million</w:t>
            </w:r>
          </w:p>
        </w:tc>
      </w:tr>
      <w:tr w:rsidRPr="00D837E2" w:rsidR="00B72667" w:rsidTr="007816E4" w14:paraId="6BFC5F89" w14:textId="77777777">
        <w:tc>
          <w:tcPr>
            <w:tcW w:w="505" w:type="pct"/>
          </w:tcPr>
          <w:p w:rsidRPr="00D837E2" w:rsidR="00B72667" w:rsidP="00B72667" w:rsidRDefault="00B72667" w14:paraId="215FEEA2" w14:textId="229CC2EB">
            <w:pPr>
              <w:rPr>
                <w:rFonts w:cstheme="minorHAnsi"/>
                <w:b/>
                <w:bCs/>
              </w:rPr>
            </w:pPr>
            <w:r w:rsidRPr="00D837E2">
              <w:rPr>
                <w:rFonts w:cstheme="minorHAnsi"/>
                <w:b/>
                <w:bCs/>
              </w:rPr>
              <w:t>Help the Homeless</w:t>
            </w:r>
          </w:p>
        </w:tc>
        <w:tc>
          <w:tcPr>
            <w:tcW w:w="3040" w:type="pct"/>
          </w:tcPr>
          <w:p w:rsidRPr="00D837E2" w:rsidR="00B72667" w:rsidP="00B72667" w:rsidRDefault="00B72667" w14:paraId="16CB7A74" w14:textId="77777777">
            <w:pPr>
              <w:rPr>
                <w:rFonts w:eastAsia="DejaVu Sans" w:cstheme="minorHAnsi"/>
                <w:b/>
                <w:bCs/>
                <w:u w:val="single"/>
              </w:rPr>
            </w:pPr>
            <w:bookmarkStart w:name="_Toc153543761" w:id="3"/>
            <w:bookmarkStart w:name="_Toc153550823" w:id="4"/>
            <w:bookmarkStart w:name="_Toc153560668" w:id="5"/>
            <w:bookmarkStart w:name="_Toc153561006" w:id="6"/>
            <w:bookmarkStart w:name="_Toc153561234" w:id="7"/>
            <w:r w:rsidRPr="00D837E2">
              <w:rPr>
                <w:rFonts w:eastAsia="DejaVu Sans" w:cstheme="minorHAnsi"/>
                <w:b/>
                <w:bCs/>
                <w:u w:val="single"/>
              </w:rPr>
              <w:t xml:space="preserve">Help the Homeless </w:t>
            </w:r>
            <w:bookmarkEnd w:id="3"/>
            <w:bookmarkEnd w:id="4"/>
            <w:bookmarkEnd w:id="5"/>
            <w:bookmarkEnd w:id="6"/>
            <w:bookmarkEnd w:id="7"/>
            <w:r w:rsidRPr="00D837E2">
              <w:rPr>
                <w:rFonts w:eastAsia="DejaVu Sans" w:cstheme="minorHAnsi"/>
                <w:b/>
                <w:bCs/>
                <w:u w:val="single"/>
              </w:rPr>
              <w:t>Capital Grants</w:t>
            </w:r>
          </w:p>
          <w:p w:rsidRPr="00D837E2" w:rsidR="00B72667" w:rsidP="00B72667" w:rsidRDefault="00B72667" w14:paraId="1725807F" w14:textId="77777777">
            <w:pPr>
              <w:spacing w:before="100" w:beforeAutospacing="1" w:after="100" w:afterAutospacing="1" w:line="288" w:lineRule="auto"/>
              <w:rPr>
                <w:rFonts w:cstheme="minorHAnsi"/>
              </w:rPr>
            </w:pPr>
            <w:r w:rsidRPr="00D837E2">
              <w:rPr>
                <w:rFonts w:cstheme="minorHAnsi"/>
              </w:rPr>
              <w:t>Help the Homeless makes grants of up to £5,000 to small charitable organisations (with a turnover of less than £500,000) whose aim is to help homeless people return to the community and enabling them to rebuild their lives.  Typically, such organisations may operate residential or training facilities to assist homeless people.</w:t>
            </w:r>
          </w:p>
          <w:p w:rsidRPr="00D837E2" w:rsidR="00597D2C" w:rsidP="00B72667" w:rsidRDefault="00597D2C" w14:paraId="281893D5" w14:textId="6669CAE1">
            <w:pPr>
              <w:spacing w:before="100" w:beforeAutospacing="1" w:after="100" w:afterAutospacing="1" w:line="288" w:lineRule="auto"/>
              <w:rPr>
                <w:rFonts w:eastAsia="DejaVu Sans" w:cstheme="minorHAnsi"/>
              </w:rPr>
            </w:pPr>
            <w:r w:rsidRPr="00D837E2">
              <w:rPr>
                <w:rFonts w:eastAsia="DejaVu Sans" w:cstheme="minorHAnsi"/>
              </w:rPr>
              <w:t>The quarterly deadlines for applications for funding each year are: 5pm on 20th March/20th June/20th September/20th December. You will be informed of the Trustees’ decision within eight weeks of each deadline.</w:t>
            </w:r>
          </w:p>
          <w:p w:rsidRPr="00D837E2" w:rsidR="00B72667" w:rsidP="00B72667" w:rsidRDefault="00B72667" w14:paraId="14BF3F23" w14:textId="1E4AA9AD">
            <w:pPr>
              <w:spacing w:before="100" w:beforeAutospacing="1" w:after="100" w:afterAutospacing="1" w:line="288" w:lineRule="auto"/>
              <w:rPr>
                <w:rFonts w:cstheme="minorHAnsi"/>
              </w:rPr>
            </w:pPr>
            <w:r w:rsidRPr="00D837E2">
              <w:rPr>
                <w:rFonts w:cstheme="minorHAnsi"/>
                <w:u w:val="single"/>
              </w:rPr>
              <w:t xml:space="preserve">The next application deadline is 5pm on Saturday </w:t>
            </w:r>
            <w:r w:rsidRPr="00D837E2" w:rsidR="006C2C4D">
              <w:rPr>
                <w:rFonts w:cstheme="minorHAnsi"/>
                <w:u w:val="single"/>
              </w:rPr>
              <w:t>20</w:t>
            </w:r>
            <w:r w:rsidRPr="00D837E2">
              <w:rPr>
                <w:rFonts w:cstheme="minorHAnsi"/>
                <w:u w:val="single"/>
                <w:vertAlign w:val="superscript"/>
              </w:rPr>
              <w:t>th</w:t>
            </w:r>
            <w:r w:rsidRPr="00D837E2">
              <w:rPr>
                <w:rFonts w:cstheme="minorHAnsi"/>
                <w:u w:val="single"/>
              </w:rPr>
              <w:t xml:space="preserve"> </w:t>
            </w:r>
            <w:r w:rsidRPr="00D837E2" w:rsidR="006C2C4D">
              <w:rPr>
                <w:rFonts w:cstheme="minorHAnsi"/>
                <w:u w:val="single"/>
              </w:rPr>
              <w:t xml:space="preserve">December </w:t>
            </w:r>
            <w:r w:rsidRPr="00D837E2">
              <w:rPr>
                <w:rFonts w:cstheme="minorHAnsi"/>
                <w:u w:val="single"/>
              </w:rPr>
              <w:t>202</w:t>
            </w:r>
            <w:r w:rsidRPr="00D837E2" w:rsidR="006C2C4D">
              <w:rPr>
                <w:rFonts w:cstheme="minorHAnsi"/>
                <w:u w:val="single"/>
              </w:rPr>
              <w:t>5</w:t>
            </w:r>
            <w:r w:rsidRPr="00D837E2">
              <w:rPr>
                <w:rFonts w:cstheme="minorHAnsi"/>
              </w:rPr>
              <w:t>.</w:t>
            </w:r>
          </w:p>
          <w:p w:rsidRPr="00D837E2" w:rsidR="00B72667" w:rsidP="00B72667" w:rsidRDefault="00B72667" w14:paraId="785292B7" w14:textId="07E5E1A2">
            <w:pPr>
              <w:rPr>
                <w:rFonts w:cstheme="minorHAnsi"/>
              </w:rPr>
            </w:pPr>
            <w:hyperlink w:history="1" r:id="rId21">
              <w:r w:rsidRPr="00D837E2">
                <w:rPr>
                  <w:rStyle w:val="Hyperlink"/>
                  <w:rFonts w:cstheme="minorHAnsi"/>
                </w:rPr>
                <w:t>Visit the Help the Homeless website</w:t>
              </w:r>
            </w:hyperlink>
            <w:r w:rsidRPr="00D837E2">
              <w:rPr>
                <w:rFonts w:cstheme="minorHAnsi"/>
              </w:rPr>
              <w:br/>
            </w:r>
            <w:hyperlink w:history="1" r:id="rId22">
              <w:r w:rsidRPr="00D837E2">
                <w:rPr>
                  <w:rStyle w:val="Hyperlink"/>
                  <w:rFonts w:cstheme="minorHAnsi"/>
                </w:rPr>
                <w:t>Previously funded projects</w:t>
              </w:r>
            </w:hyperlink>
            <w:r w:rsidRPr="00D837E2">
              <w:rPr>
                <w:rStyle w:val="Hyperlink"/>
                <w:rFonts w:cstheme="minorHAnsi"/>
              </w:rPr>
              <w:br/>
            </w:r>
          </w:p>
        </w:tc>
        <w:tc>
          <w:tcPr>
            <w:tcW w:w="461" w:type="pct"/>
          </w:tcPr>
          <w:p w:rsidRPr="00D837E2" w:rsidR="00B72667" w:rsidP="00B72667" w:rsidRDefault="00B72667" w14:paraId="12D37CD4" w14:textId="190DB502">
            <w:pPr>
              <w:rPr>
                <w:rFonts w:cstheme="minorHAnsi"/>
              </w:rPr>
            </w:pPr>
            <w:r w:rsidRPr="00D837E2">
              <w:rPr>
                <w:rFonts w:cstheme="minorHAnsi"/>
              </w:rPr>
              <w:t>Capital / Equipment</w:t>
            </w:r>
          </w:p>
        </w:tc>
        <w:tc>
          <w:tcPr>
            <w:tcW w:w="413" w:type="pct"/>
          </w:tcPr>
          <w:p w:rsidRPr="00D837E2" w:rsidR="00B72667" w:rsidP="00B72667" w:rsidRDefault="00B72667" w14:paraId="56689EB7" w14:textId="3DE5C732">
            <w:pPr>
              <w:rPr>
                <w:rFonts w:cstheme="minorHAnsi"/>
                <w:lang w:val="en-US"/>
              </w:rPr>
            </w:pPr>
            <w:r w:rsidRPr="00D837E2">
              <w:rPr>
                <w:rFonts w:cstheme="minorHAnsi"/>
              </w:rPr>
              <w:t>Up to £5,000</w:t>
            </w:r>
          </w:p>
        </w:tc>
        <w:tc>
          <w:tcPr>
            <w:tcW w:w="581" w:type="pct"/>
          </w:tcPr>
          <w:p w:rsidRPr="00D837E2" w:rsidR="00B72667" w:rsidP="00B72667" w:rsidRDefault="00B72667" w14:paraId="069DBA2F" w14:textId="3317AF38">
            <w:pPr>
              <w:rPr>
                <w:rFonts w:cstheme="minorHAnsi"/>
              </w:rPr>
            </w:pPr>
            <w:r w:rsidRPr="00D837E2">
              <w:rPr>
                <w:rFonts w:cstheme="minorHAnsi"/>
              </w:rPr>
              <w:t>Small Registered charities whose annual income is below £500,000</w:t>
            </w:r>
          </w:p>
        </w:tc>
      </w:tr>
      <w:tr w:rsidRPr="00D837E2" w:rsidR="0012181B" w:rsidTr="007816E4" w14:paraId="025E60EC" w14:textId="77777777">
        <w:tc>
          <w:tcPr>
            <w:tcW w:w="505" w:type="pct"/>
          </w:tcPr>
          <w:p w:rsidRPr="00D837E2" w:rsidR="0012181B" w:rsidP="00165AB4" w:rsidRDefault="00755CC0" w14:paraId="5CF8B8C2" w14:textId="6C2A5952">
            <w:pPr>
              <w:rPr>
                <w:rFonts w:cstheme="minorHAnsi"/>
                <w:b/>
                <w:lang w:val="en-US"/>
              </w:rPr>
            </w:pPr>
            <w:r w:rsidRPr="00D837E2">
              <w:rPr>
                <w:rFonts w:cstheme="minorHAnsi"/>
                <w:b/>
                <w:lang w:val="en-US"/>
              </w:rPr>
              <w:t>Forrester Family Trust</w:t>
            </w:r>
          </w:p>
        </w:tc>
        <w:tc>
          <w:tcPr>
            <w:tcW w:w="3040" w:type="pct"/>
          </w:tcPr>
          <w:p w:rsidRPr="00D837E2" w:rsidR="002A7580" w:rsidP="002A7580" w:rsidRDefault="00755CC0" w14:paraId="2ED28F97" w14:textId="1734EBE1">
            <w:pPr>
              <w:rPr>
                <w:rFonts w:cstheme="minorHAnsi"/>
                <w:b/>
                <w:u w:val="single"/>
              </w:rPr>
            </w:pPr>
            <w:r w:rsidRPr="00D837E2">
              <w:rPr>
                <w:rFonts w:cstheme="minorHAnsi"/>
                <w:b/>
                <w:u w:val="single"/>
              </w:rPr>
              <w:t xml:space="preserve">Small Grants </w:t>
            </w:r>
            <w:r w:rsidRPr="00D837E2" w:rsidR="00512615">
              <w:rPr>
                <w:rFonts w:cstheme="minorHAnsi"/>
                <w:b/>
                <w:u w:val="single"/>
              </w:rPr>
              <w:t>to Smaller Charities</w:t>
            </w:r>
          </w:p>
          <w:p w:rsidRPr="00D837E2" w:rsidR="00755CC0" w:rsidP="0012181B" w:rsidRDefault="00755CC0" w14:paraId="6343998A" w14:textId="77777777">
            <w:pPr>
              <w:rPr>
                <w:rFonts w:cstheme="minorHAnsi"/>
                <w:bCs/>
              </w:rPr>
            </w:pPr>
          </w:p>
          <w:p w:rsidRPr="00D837E2" w:rsidR="00F3356B" w:rsidP="0012181B" w:rsidRDefault="00F3356B" w14:paraId="3397B7E3" w14:textId="75921770">
            <w:pPr>
              <w:rPr>
                <w:rFonts w:cstheme="minorHAnsi"/>
                <w:bCs/>
              </w:rPr>
            </w:pPr>
            <w:r w:rsidRPr="00D837E2">
              <w:rPr>
                <w:rFonts w:cstheme="minorHAnsi"/>
                <w:bCs/>
              </w:rPr>
              <w:t xml:space="preserve">Small grants tend to </w:t>
            </w:r>
            <w:r w:rsidRPr="00D837E2" w:rsidR="00231DE6">
              <w:rPr>
                <w:rFonts w:cstheme="minorHAnsi"/>
                <w:bCs/>
              </w:rPr>
              <w:t xml:space="preserve">support projects around the following themes: </w:t>
            </w:r>
          </w:p>
          <w:p w:rsidRPr="00D837E2" w:rsidR="00F3356B" w:rsidP="0012181B" w:rsidRDefault="00F3356B" w14:paraId="7D415786" w14:textId="77777777">
            <w:pPr>
              <w:rPr>
                <w:rFonts w:cstheme="minorHAnsi"/>
                <w:bCs/>
              </w:rPr>
            </w:pPr>
          </w:p>
          <w:p w:rsidRPr="00D837E2" w:rsidR="00771E91" w:rsidP="008D6884" w:rsidRDefault="00771E91" w14:paraId="585B707B" w14:textId="77777777">
            <w:pPr>
              <w:pStyle w:val="ListParagraph"/>
              <w:numPr>
                <w:ilvl w:val="0"/>
                <w:numId w:val="11"/>
              </w:numPr>
              <w:ind w:left="456" w:hanging="456"/>
              <w:rPr>
                <w:rFonts w:cstheme="minorHAnsi"/>
                <w:bCs/>
              </w:rPr>
            </w:pPr>
            <w:r w:rsidRPr="00D837E2">
              <w:rPr>
                <w:rFonts w:cstheme="minorHAnsi"/>
                <w:bCs/>
              </w:rPr>
              <w:t>Community-based initiatives: Projects that address local needs and promote social inclusion, especially in underserved or disadvantaged areas.</w:t>
            </w:r>
          </w:p>
          <w:p w:rsidRPr="00D837E2" w:rsidR="00771E91" w:rsidP="00F3356B" w:rsidRDefault="00771E91" w14:paraId="0E68E2A8" w14:textId="77777777">
            <w:pPr>
              <w:ind w:left="456" w:hanging="456"/>
              <w:rPr>
                <w:rFonts w:cstheme="minorHAnsi"/>
                <w:bCs/>
              </w:rPr>
            </w:pPr>
          </w:p>
          <w:p w:rsidRPr="00D837E2" w:rsidR="00771E91" w:rsidP="008D6884" w:rsidRDefault="00771E91" w14:paraId="535A8F98" w14:textId="47D19126">
            <w:pPr>
              <w:pStyle w:val="ListParagraph"/>
              <w:numPr>
                <w:ilvl w:val="0"/>
                <w:numId w:val="11"/>
              </w:numPr>
              <w:ind w:left="456" w:hanging="456"/>
              <w:rPr>
                <w:rFonts w:cstheme="minorHAnsi"/>
                <w:bCs/>
              </w:rPr>
            </w:pPr>
            <w:r w:rsidRPr="00D837E2">
              <w:rPr>
                <w:rFonts w:cstheme="minorHAnsi"/>
                <w:bCs/>
              </w:rPr>
              <w:t>Volunteer-driven efforts</w:t>
            </w:r>
            <w:r w:rsidRPr="00D837E2" w:rsidR="00842736">
              <w:rPr>
                <w:rFonts w:cstheme="minorHAnsi"/>
                <w:bCs/>
              </w:rPr>
              <w:t xml:space="preserve"> </w:t>
            </w:r>
            <w:r w:rsidRPr="00D837E2">
              <w:rPr>
                <w:rFonts w:cstheme="minorHAnsi"/>
                <w:bCs/>
              </w:rPr>
              <w:t>emphasi</w:t>
            </w:r>
            <w:r w:rsidRPr="00D837E2" w:rsidR="00901EA3">
              <w:rPr>
                <w:rFonts w:cstheme="minorHAnsi"/>
                <w:bCs/>
              </w:rPr>
              <w:t>s</w:t>
            </w:r>
            <w:r w:rsidRPr="00D837E2">
              <w:rPr>
                <w:rFonts w:cstheme="minorHAnsi"/>
                <w:bCs/>
              </w:rPr>
              <w:t>ing grassroots engagement.</w:t>
            </w:r>
          </w:p>
          <w:p w:rsidRPr="00D837E2" w:rsidR="00771E91" w:rsidP="00F3356B" w:rsidRDefault="00771E91" w14:paraId="4131C280" w14:textId="77777777">
            <w:pPr>
              <w:ind w:left="456" w:hanging="456"/>
              <w:rPr>
                <w:rFonts w:cstheme="minorHAnsi"/>
                <w:bCs/>
              </w:rPr>
            </w:pPr>
          </w:p>
          <w:p w:rsidRPr="00D837E2" w:rsidR="00771E91" w:rsidP="008D6884" w:rsidRDefault="00771E91" w14:paraId="0FE6E89B" w14:textId="606D1B51">
            <w:pPr>
              <w:pStyle w:val="ListParagraph"/>
              <w:numPr>
                <w:ilvl w:val="0"/>
                <w:numId w:val="11"/>
              </w:numPr>
              <w:ind w:left="456" w:hanging="456"/>
              <w:rPr>
                <w:rFonts w:cstheme="minorHAnsi"/>
                <w:bCs/>
              </w:rPr>
            </w:pPr>
            <w:r w:rsidRPr="00D837E2">
              <w:rPr>
                <w:rFonts w:cstheme="minorHAnsi"/>
                <w:bCs/>
              </w:rPr>
              <w:t>Rehabilitation and reintegration</w:t>
            </w:r>
            <w:r w:rsidRPr="00D837E2" w:rsidR="00F225B2">
              <w:rPr>
                <w:rFonts w:cstheme="minorHAnsi"/>
                <w:bCs/>
              </w:rPr>
              <w:t>.</w:t>
            </w:r>
          </w:p>
          <w:p w:rsidRPr="00D837E2" w:rsidR="00771E91" w:rsidP="0012181B" w:rsidRDefault="00771E91" w14:paraId="5CA3730A" w14:textId="77777777">
            <w:pPr>
              <w:rPr>
                <w:rFonts w:cstheme="minorHAnsi"/>
                <w:bCs/>
              </w:rPr>
            </w:pPr>
          </w:p>
          <w:p w:rsidRPr="00D837E2" w:rsidR="0012181B" w:rsidP="0012181B" w:rsidRDefault="0012181B" w14:paraId="01A03207" w14:textId="66719A17">
            <w:pPr>
              <w:rPr>
                <w:rFonts w:cstheme="minorHAnsi"/>
                <w:bCs/>
                <w:u w:val="single"/>
              </w:rPr>
            </w:pPr>
            <w:r w:rsidRPr="00D837E2">
              <w:rPr>
                <w:rFonts w:cstheme="minorHAnsi"/>
                <w:bCs/>
                <w:u w:val="single"/>
              </w:rPr>
              <w:t>Small Grants</w:t>
            </w:r>
            <w:r w:rsidRPr="00D837E2" w:rsidR="00C60679">
              <w:rPr>
                <w:rFonts w:cstheme="minorHAnsi"/>
                <w:bCs/>
                <w:u w:val="single"/>
              </w:rPr>
              <w:t xml:space="preserve"> application window</w:t>
            </w:r>
            <w:r w:rsidRPr="00D837E2">
              <w:rPr>
                <w:rFonts w:cstheme="minorHAnsi"/>
                <w:bCs/>
                <w:u w:val="single"/>
              </w:rPr>
              <w:t>: 1st – 31st December 2025</w:t>
            </w:r>
          </w:p>
          <w:p w:rsidRPr="00D837E2" w:rsidR="00755CC0" w:rsidP="0012181B" w:rsidRDefault="00755CC0" w14:paraId="3E41B5CE" w14:textId="77777777">
            <w:pPr>
              <w:rPr>
                <w:rFonts w:cstheme="minorHAnsi"/>
                <w:bCs/>
              </w:rPr>
            </w:pPr>
          </w:p>
          <w:p w:rsidRPr="00D837E2" w:rsidR="0012181B" w:rsidP="0012181B" w:rsidRDefault="0012181B" w14:paraId="5265FD30" w14:textId="1B7AD099">
            <w:pPr>
              <w:rPr>
                <w:rFonts w:cstheme="minorHAnsi"/>
                <w:bCs/>
              </w:rPr>
            </w:pPr>
            <w:hyperlink w:history="1" r:id="rId23">
              <w:r w:rsidRPr="00D837E2">
                <w:rPr>
                  <w:rStyle w:val="Hyperlink"/>
                  <w:rFonts w:cstheme="minorHAnsi"/>
                  <w:bCs/>
                </w:rPr>
                <w:t>Apply for a grant – Forrester Family Trust</w:t>
              </w:r>
            </w:hyperlink>
            <w:r w:rsidRPr="00D837E2" w:rsidR="00A342A1">
              <w:rPr>
                <w:rFonts w:cstheme="minorHAnsi"/>
              </w:rPr>
              <w:br/>
            </w:r>
            <w:r w:rsidRPr="00D837E2" w:rsidR="00A342A1">
              <w:rPr>
                <w:rFonts w:cstheme="minorHAnsi"/>
              </w:rPr>
              <w:br/>
            </w:r>
            <w:hyperlink w:history="1" r:id="rId24">
              <w:r w:rsidRPr="00D837E2" w:rsidR="00A342A1">
                <w:rPr>
                  <w:rStyle w:val="Hyperlink"/>
                  <w:rFonts w:cstheme="minorHAnsi"/>
                </w:rPr>
                <w:t>recent small grants awarded</w:t>
              </w:r>
            </w:hyperlink>
          </w:p>
          <w:p w:rsidRPr="00D837E2" w:rsidR="0012181B" w:rsidP="00165AB4" w:rsidRDefault="0012181B" w14:paraId="4CD4C969" w14:textId="77777777">
            <w:pPr>
              <w:rPr>
                <w:rFonts w:cstheme="minorHAnsi"/>
                <w:b/>
                <w:u w:val="single"/>
                <w:lang w:val="en-US"/>
              </w:rPr>
            </w:pPr>
          </w:p>
        </w:tc>
        <w:tc>
          <w:tcPr>
            <w:tcW w:w="461" w:type="pct"/>
          </w:tcPr>
          <w:p w:rsidRPr="00D837E2" w:rsidR="0012181B" w:rsidP="00165AB4" w:rsidRDefault="00755CC0" w14:paraId="1A3FA04E" w14:textId="4B333332">
            <w:pPr>
              <w:rPr>
                <w:rFonts w:cstheme="minorHAnsi"/>
              </w:rPr>
            </w:pPr>
            <w:r w:rsidRPr="00D837E2">
              <w:rPr>
                <w:rFonts w:cstheme="minorHAnsi"/>
              </w:rPr>
              <w:t>Revenue</w:t>
            </w:r>
          </w:p>
        </w:tc>
        <w:tc>
          <w:tcPr>
            <w:tcW w:w="413" w:type="pct"/>
          </w:tcPr>
          <w:p w:rsidRPr="00D837E2" w:rsidR="0012181B" w:rsidP="00165AB4" w:rsidRDefault="00320EAC" w14:paraId="15F59E0A" w14:textId="7E58A941">
            <w:pPr>
              <w:rPr>
                <w:rFonts w:cstheme="minorHAnsi"/>
              </w:rPr>
            </w:pPr>
            <w:r w:rsidRPr="00D837E2">
              <w:rPr>
                <w:rFonts w:cstheme="minorHAnsi"/>
              </w:rPr>
              <w:t>Up to £5,000</w:t>
            </w:r>
          </w:p>
        </w:tc>
        <w:tc>
          <w:tcPr>
            <w:tcW w:w="581" w:type="pct"/>
          </w:tcPr>
          <w:p w:rsidRPr="00D837E2" w:rsidR="0012181B" w:rsidP="00165AB4" w:rsidRDefault="00512615" w14:paraId="0ABCA6F9" w14:textId="5D5BD3C3">
            <w:pPr>
              <w:rPr>
                <w:rFonts w:cstheme="minorHAnsi"/>
              </w:rPr>
            </w:pPr>
            <w:r w:rsidRPr="00D837E2">
              <w:rPr>
                <w:rFonts w:cstheme="minorHAnsi"/>
              </w:rPr>
              <w:t>Registered</w:t>
            </w:r>
            <w:r w:rsidRPr="00D837E2" w:rsidR="0026660A">
              <w:rPr>
                <w:rFonts w:cstheme="minorHAnsi"/>
              </w:rPr>
              <w:t xml:space="preserve"> </w:t>
            </w:r>
            <w:r w:rsidRPr="00D837E2">
              <w:rPr>
                <w:rFonts w:cstheme="minorHAnsi"/>
              </w:rPr>
              <w:t>Charities</w:t>
            </w:r>
            <w:r w:rsidRPr="00D837E2" w:rsidR="0026660A">
              <w:rPr>
                <w:rFonts w:cstheme="minorHAnsi"/>
              </w:rPr>
              <w:t xml:space="preserve"> with an annual income </w:t>
            </w:r>
            <w:r w:rsidRPr="00D837E2">
              <w:rPr>
                <w:rFonts w:cstheme="minorHAnsi"/>
              </w:rPr>
              <w:t>below</w:t>
            </w:r>
            <w:r w:rsidRPr="00D837E2" w:rsidR="0026660A">
              <w:rPr>
                <w:rFonts w:cstheme="minorHAnsi"/>
              </w:rPr>
              <w:t xml:space="preserve"> £250,000</w:t>
            </w:r>
          </w:p>
        </w:tc>
      </w:tr>
      <w:tr w:rsidRPr="00D837E2" w:rsidR="00165AB4" w:rsidTr="007816E4" w14:paraId="24445FC6" w14:textId="77777777">
        <w:tc>
          <w:tcPr>
            <w:tcW w:w="505" w:type="pct"/>
          </w:tcPr>
          <w:p w:rsidRPr="00D837E2" w:rsidR="00165AB4" w:rsidP="00165AB4" w:rsidRDefault="00165AB4" w14:paraId="1A4AFE54" w14:textId="77777777">
            <w:pPr>
              <w:rPr>
                <w:rFonts w:cstheme="minorHAnsi"/>
                <w:b/>
                <w:lang w:val="en-US"/>
              </w:rPr>
            </w:pPr>
            <w:r w:rsidRPr="00D837E2">
              <w:rPr>
                <w:rFonts w:cstheme="minorHAnsi"/>
                <w:b/>
                <w:lang w:val="en-US"/>
              </w:rPr>
              <w:t>The Headley Trust</w:t>
            </w:r>
          </w:p>
          <w:p w:rsidRPr="00D837E2" w:rsidR="00165AB4" w:rsidP="00165AB4" w:rsidRDefault="00165AB4" w14:paraId="394882FB" w14:textId="77777777">
            <w:pPr>
              <w:rPr>
                <w:rFonts w:cstheme="minorHAnsi"/>
                <w:b/>
                <w:bCs/>
              </w:rPr>
            </w:pPr>
          </w:p>
        </w:tc>
        <w:tc>
          <w:tcPr>
            <w:tcW w:w="3040" w:type="pct"/>
          </w:tcPr>
          <w:p w:rsidRPr="00D837E2" w:rsidR="00165AB4" w:rsidP="00165AB4" w:rsidRDefault="00165AB4" w14:paraId="70C9AB54" w14:textId="77777777">
            <w:pPr>
              <w:rPr>
                <w:rFonts w:cstheme="minorHAnsi"/>
                <w:bCs/>
                <w:lang w:val="en-US"/>
              </w:rPr>
            </w:pPr>
            <w:r w:rsidRPr="00D837E2">
              <w:rPr>
                <w:rFonts w:cstheme="minorHAnsi"/>
                <w:b/>
                <w:u w:val="single"/>
                <w:lang w:val="en-US"/>
              </w:rPr>
              <w:t>Health &amp; Social Welfare Grants</w:t>
            </w:r>
            <w:r w:rsidRPr="00D837E2">
              <w:rPr>
                <w:rFonts w:cstheme="minorHAnsi"/>
                <w:bCs/>
                <w:lang w:val="en-US"/>
              </w:rPr>
              <w:t xml:space="preserve"> #poverty #disadvantge</w:t>
            </w:r>
          </w:p>
          <w:p w:rsidRPr="00D837E2" w:rsidR="00165AB4" w:rsidP="00165AB4" w:rsidRDefault="00165AB4" w14:paraId="0337C169" w14:textId="77777777">
            <w:pPr>
              <w:rPr>
                <w:rFonts w:cstheme="minorHAnsi"/>
                <w:bCs/>
                <w:lang w:val="en-US"/>
              </w:rPr>
            </w:pPr>
          </w:p>
          <w:p w:rsidRPr="00D837E2" w:rsidR="00165AB4" w:rsidP="00165AB4" w:rsidRDefault="00165AB4" w14:paraId="03BEA5D6" w14:textId="77777777">
            <w:pPr>
              <w:rPr>
                <w:rFonts w:cstheme="minorHAnsi"/>
                <w:bCs/>
                <w:lang w:val="en-US"/>
              </w:rPr>
            </w:pPr>
            <w:r w:rsidRPr="00D837E2">
              <w:rPr>
                <w:rFonts w:cstheme="minorHAnsi"/>
                <w:bCs/>
                <w:lang w:val="en-US"/>
              </w:rPr>
              <w:lastRenderedPageBreak/>
              <w:t>The Headly Trust funds projects that support older people to live independently for as long as possible in their own home or improve their quality of life in residential care. The trust also supports projects that help disadvantaged families and young people, especially with access to basic needs, parenting, young people with experience of the care system and strengthening educational engagement.</w:t>
            </w:r>
          </w:p>
          <w:p w:rsidRPr="00D837E2" w:rsidR="00165AB4" w:rsidP="00165AB4" w:rsidRDefault="00165AB4" w14:paraId="5D8C920B" w14:textId="77777777">
            <w:pPr>
              <w:rPr>
                <w:rFonts w:cstheme="minorHAnsi"/>
                <w:bCs/>
                <w:lang w:val="en-US"/>
              </w:rPr>
            </w:pPr>
          </w:p>
          <w:p w:rsidRPr="00D837E2" w:rsidR="00165AB4" w:rsidP="00165AB4" w:rsidRDefault="00165AB4" w14:paraId="43ECC102" w14:textId="0D03958A">
            <w:pPr>
              <w:rPr>
                <w:rFonts w:cstheme="minorHAnsi"/>
                <w:bCs/>
                <w:lang w:val="en-US"/>
              </w:rPr>
            </w:pPr>
            <w:r w:rsidRPr="00D837E2">
              <w:rPr>
                <w:rFonts w:cstheme="minorHAnsi"/>
                <w:bCs/>
                <w:lang w:val="en-US"/>
              </w:rPr>
              <w:t>The annual report indicates their average grants under Health and Social Welfare is circa £10,000 – even up to £20,000.  There is no specific application deadline.</w:t>
            </w:r>
          </w:p>
          <w:p w:rsidRPr="00D837E2" w:rsidR="00165AB4" w:rsidP="00165AB4" w:rsidRDefault="00165AB4" w14:paraId="4413971F" w14:textId="77777777">
            <w:pPr>
              <w:rPr>
                <w:rFonts w:cstheme="minorHAnsi"/>
              </w:rPr>
            </w:pPr>
          </w:p>
          <w:p w:rsidRPr="00D837E2" w:rsidR="00165AB4" w:rsidP="00165AB4" w:rsidRDefault="00165AB4" w14:paraId="2DD5B692" w14:textId="33E6F642">
            <w:pPr>
              <w:rPr>
                <w:rFonts w:cstheme="minorHAnsi"/>
                <w:b/>
                <w:bCs/>
                <w:u w:val="single"/>
              </w:rPr>
            </w:pPr>
            <w:hyperlink w:history="1" r:id="rId25">
              <w:r w:rsidRPr="00D837E2">
                <w:rPr>
                  <w:rStyle w:val="Hyperlink"/>
                  <w:rFonts w:cstheme="minorHAnsi"/>
                  <w:bCs/>
                  <w:lang w:val="en-US"/>
                </w:rPr>
                <w:t xml:space="preserve">Visit The Headley Trust </w:t>
              </w:r>
              <w:r w:rsidRPr="00D837E2" w:rsidR="00EC581B">
                <w:rPr>
                  <w:rStyle w:val="Hyperlink"/>
                  <w:rFonts w:cstheme="minorHAnsi"/>
                  <w:bCs/>
                  <w:lang w:val="en-US"/>
                </w:rPr>
                <w:t xml:space="preserve">grant criteria </w:t>
              </w:r>
              <w:r w:rsidRPr="00D837E2">
                <w:rPr>
                  <w:rStyle w:val="Hyperlink"/>
                  <w:rFonts w:cstheme="minorHAnsi"/>
                  <w:bCs/>
                  <w:lang w:val="en-US"/>
                </w:rPr>
                <w:t>webpage</w:t>
              </w:r>
            </w:hyperlink>
            <w:r w:rsidRPr="00D837E2" w:rsidR="00EC581B">
              <w:rPr>
                <w:rFonts w:cstheme="minorHAnsi"/>
              </w:rPr>
              <w:br/>
            </w:r>
            <w:hyperlink w:history="1" r:id="rId26">
              <w:r w:rsidRPr="00D837E2" w:rsidR="00EC581B">
                <w:rPr>
                  <w:rStyle w:val="Hyperlink"/>
                  <w:rFonts w:cstheme="minorHAnsi"/>
                  <w:bCs/>
                  <w:lang w:val="en-US"/>
                </w:rPr>
                <w:t>application webpage</w:t>
              </w:r>
            </w:hyperlink>
            <w:r w:rsidRPr="00D837E2">
              <w:rPr>
                <w:rFonts w:cstheme="minorHAnsi"/>
                <w:bCs/>
                <w:lang w:val="en-US"/>
              </w:rPr>
              <w:br/>
            </w:r>
          </w:p>
        </w:tc>
        <w:tc>
          <w:tcPr>
            <w:tcW w:w="461" w:type="pct"/>
          </w:tcPr>
          <w:p w:rsidRPr="00D837E2" w:rsidR="00165AB4" w:rsidP="00165AB4" w:rsidRDefault="00165AB4" w14:paraId="7AC9BB47" w14:textId="009A871A">
            <w:pPr>
              <w:rPr>
                <w:rFonts w:cstheme="minorHAnsi"/>
              </w:rPr>
            </w:pPr>
            <w:r w:rsidRPr="00D837E2">
              <w:rPr>
                <w:rFonts w:cstheme="minorHAnsi"/>
              </w:rPr>
              <w:lastRenderedPageBreak/>
              <w:t>Revenue or Capital</w:t>
            </w:r>
          </w:p>
        </w:tc>
        <w:tc>
          <w:tcPr>
            <w:tcW w:w="413" w:type="pct"/>
          </w:tcPr>
          <w:p w:rsidRPr="00D837E2" w:rsidR="00165AB4" w:rsidP="00165AB4" w:rsidRDefault="00165AB4" w14:paraId="2822947F" w14:textId="433DA7F8">
            <w:pPr>
              <w:rPr>
                <w:rFonts w:cstheme="minorHAnsi"/>
              </w:rPr>
            </w:pPr>
            <w:r w:rsidRPr="00D837E2">
              <w:rPr>
                <w:rFonts w:cstheme="minorHAnsi"/>
              </w:rPr>
              <w:t>Average grant £10,000</w:t>
            </w:r>
          </w:p>
        </w:tc>
        <w:tc>
          <w:tcPr>
            <w:tcW w:w="581" w:type="pct"/>
          </w:tcPr>
          <w:p w:rsidRPr="00D837E2" w:rsidR="00165AB4" w:rsidP="00165AB4" w:rsidRDefault="00165AB4" w14:paraId="51A78FCC" w14:textId="2F619F6D">
            <w:pPr>
              <w:rPr>
                <w:rFonts w:cstheme="minorHAnsi"/>
              </w:rPr>
            </w:pPr>
            <w:r w:rsidRPr="00D837E2">
              <w:rPr>
                <w:rFonts w:cstheme="minorHAnsi"/>
              </w:rPr>
              <w:t xml:space="preserve">Registered Charities, </w:t>
            </w:r>
            <w:proofErr w:type="gramStart"/>
            <w:r w:rsidRPr="00D837E2">
              <w:rPr>
                <w:rFonts w:cstheme="minorHAnsi"/>
              </w:rPr>
              <w:t>CIOs,  CICs</w:t>
            </w:r>
            <w:proofErr w:type="gramEnd"/>
            <w:r w:rsidRPr="00D837E2">
              <w:rPr>
                <w:rFonts w:cstheme="minorHAnsi"/>
              </w:rPr>
              <w:t xml:space="preserve">, Social </w:t>
            </w:r>
            <w:r w:rsidRPr="00D837E2">
              <w:rPr>
                <w:rFonts w:cstheme="minorHAnsi"/>
              </w:rPr>
              <w:lastRenderedPageBreak/>
              <w:t>Enterprises or organisations that are registered as an Exempt Charity</w:t>
            </w:r>
          </w:p>
        </w:tc>
      </w:tr>
      <w:tr w:rsidRPr="00D837E2" w:rsidR="009E1201" w:rsidTr="007816E4" w14:paraId="7F2571B9" w14:textId="77777777">
        <w:tc>
          <w:tcPr>
            <w:tcW w:w="505" w:type="pct"/>
          </w:tcPr>
          <w:p w:rsidRPr="00D837E2" w:rsidR="0088204F" w:rsidP="0088204F" w:rsidRDefault="0088204F" w14:paraId="3D0C7A5B" w14:textId="77777777">
            <w:pPr>
              <w:rPr>
                <w:rFonts w:cstheme="minorHAnsi"/>
                <w:b/>
                <w:bCs/>
                <w:u w:val="single"/>
              </w:rPr>
            </w:pPr>
            <w:r w:rsidRPr="00D837E2">
              <w:rPr>
                <w:rFonts w:cstheme="minorHAnsi"/>
                <w:b/>
                <w:bCs/>
              </w:rPr>
              <w:lastRenderedPageBreak/>
              <w:t>CABWI (Water &amp; Utilities Authority)</w:t>
            </w:r>
          </w:p>
          <w:p w:rsidRPr="00D837E2" w:rsidR="009E1201" w:rsidP="009E1201" w:rsidRDefault="009E1201" w14:paraId="764021C0" w14:textId="77777777">
            <w:pPr>
              <w:rPr>
                <w:rFonts w:cstheme="minorHAnsi"/>
                <w:b/>
                <w:bCs/>
              </w:rPr>
            </w:pPr>
          </w:p>
        </w:tc>
        <w:tc>
          <w:tcPr>
            <w:tcW w:w="3040" w:type="pct"/>
          </w:tcPr>
          <w:p w:rsidRPr="00D837E2" w:rsidR="009E1201" w:rsidP="009E1201" w:rsidRDefault="009E1201" w14:paraId="18F2DED1" w14:textId="77777777">
            <w:pPr>
              <w:rPr>
                <w:rFonts w:cstheme="minorHAnsi"/>
                <w:b/>
                <w:bCs/>
                <w:u w:val="single"/>
              </w:rPr>
            </w:pPr>
            <w:r w:rsidRPr="00D837E2">
              <w:rPr>
                <w:rFonts w:cstheme="minorHAnsi"/>
                <w:b/>
                <w:bCs/>
                <w:u w:val="single"/>
              </w:rPr>
              <w:t>Funding for Charities supporting NEET Young People and Adults</w:t>
            </w:r>
          </w:p>
          <w:p w:rsidRPr="00D837E2" w:rsidR="009E1201" w:rsidP="009E1201" w:rsidRDefault="009E1201" w14:paraId="385AAA34" w14:textId="77777777">
            <w:pPr>
              <w:rPr>
                <w:rFonts w:cstheme="minorHAnsi"/>
              </w:rPr>
            </w:pPr>
          </w:p>
          <w:p w:rsidRPr="00D837E2" w:rsidR="009E1201" w:rsidP="009E1201" w:rsidRDefault="009E1201" w14:paraId="0940622A" w14:textId="77777777">
            <w:pPr>
              <w:rPr>
                <w:rFonts w:cstheme="minorHAnsi"/>
              </w:rPr>
            </w:pPr>
            <w:r w:rsidRPr="00D837E2">
              <w:rPr>
                <w:rFonts w:cstheme="minorHAnsi"/>
              </w:rPr>
              <w:t>The Lifelong Learning and Development Fund is an annual fund provided by CABWI, the awarding body for the water and utilities industries, and is managed by the CABWI charity.</w:t>
            </w:r>
          </w:p>
          <w:p w:rsidRPr="00D837E2" w:rsidR="009E1201" w:rsidP="009E1201" w:rsidRDefault="009E1201" w14:paraId="06028D80" w14:textId="77777777">
            <w:pPr>
              <w:rPr>
                <w:rFonts w:cstheme="minorHAnsi"/>
              </w:rPr>
            </w:pPr>
          </w:p>
          <w:p w:rsidRPr="00D837E2" w:rsidR="009E1201" w:rsidP="009E1201" w:rsidRDefault="009E1201" w14:paraId="2AFB095F" w14:textId="77777777">
            <w:pPr>
              <w:rPr>
                <w:rFonts w:cstheme="minorHAnsi"/>
              </w:rPr>
            </w:pPr>
            <w:r w:rsidRPr="00D837E2">
              <w:rPr>
                <w:rFonts w:cstheme="minorHAnsi"/>
              </w:rPr>
              <w:t>Funding can be used for core and/or project costs.</w:t>
            </w:r>
          </w:p>
          <w:p w:rsidRPr="00D837E2" w:rsidR="009E1201" w:rsidP="009E1201" w:rsidRDefault="009E1201" w14:paraId="7BA338E1" w14:textId="77777777">
            <w:pPr>
              <w:rPr>
                <w:rFonts w:cstheme="minorHAnsi"/>
              </w:rPr>
            </w:pPr>
          </w:p>
          <w:p w:rsidRPr="00D837E2" w:rsidR="009E1201" w:rsidP="009E1201" w:rsidRDefault="009E1201" w14:paraId="3FCA18DB" w14:textId="77777777">
            <w:pPr>
              <w:rPr>
                <w:rFonts w:cstheme="minorHAnsi"/>
              </w:rPr>
            </w:pPr>
            <w:r w:rsidRPr="00D837E2">
              <w:rPr>
                <w:rFonts w:cstheme="minorHAnsi"/>
              </w:rPr>
              <w:t>Funding priorities are:</w:t>
            </w:r>
          </w:p>
          <w:p w:rsidRPr="00D837E2" w:rsidR="00822DF2" w:rsidP="00822DF2" w:rsidRDefault="00822DF2" w14:paraId="437AAEBE" w14:textId="77777777">
            <w:pPr>
              <w:rPr>
                <w:rFonts w:cstheme="minorHAnsi"/>
              </w:rPr>
            </w:pPr>
          </w:p>
          <w:p w:rsidRPr="00822DF2" w:rsidR="00822DF2" w:rsidP="008D6884" w:rsidRDefault="00822DF2" w14:paraId="6214BE36" w14:textId="49ED00ED">
            <w:pPr>
              <w:numPr>
                <w:ilvl w:val="0"/>
                <w:numId w:val="14"/>
              </w:numPr>
              <w:tabs>
                <w:tab w:val="clear" w:pos="720"/>
                <w:tab w:val="num" w:pos="456"/>
              </w:tabs>
              <w:ind w:left="456" w:hanging="426"/>
              <w:rPr>
                <w:rFonts w:cstheme="minorHAnsi"/>
              </w:rPr>
            </w:pPr>
            <w:r w:rsidRPr="00822DF2">
              <w:rPr>
                <w:rFonts w:cstheme="minorHAnsi"/>
              </w:rPr>
              <w:t>Work with individuals with complex barriers to employment, enabling them to move closer or into employment, including but not restricted to ex-service personnel and ex-offenders.</w:t>
            </w:r>
            <w:r w:rsidRPr="00D837E2" w:rsidR="00EF05D4">
              <w:rPr>
                <w:rFonts w:cstheme="minorHAnsi"/>
              </w:rPr>
              <w:br/>
            </w:r>
          </w:p>
          <w:p w:rsidRPr="00822DF2" w:rsidR="00822DF2" w:rsidP="008D6884" w:rsidRDefault="00822DF2" w14:paraId="50D1F595" w14:textId="0C1BD6E9">
            <w:pPr>
              <w:numPr>
                <w:ilvl w:val="0"/>
                <w:numId w:val="14"/>
              </w:numPr>
              <w:tabs>
                <w:tab w:val="clear" w:pos="720"/>
                <w:tab w:val="num" w:pos="456"/>
              </w:tabs>
              <w:ind w:left="456" w:hanging="426"/>
              <w:rPr>
                <w:rFonts w:cstheme="minorHAnsi"/>
              </w:rPr>
            </w:pPr>
            <w:r w:rsidRPr="00822DF2">
              <w:rPr>
                <w:rFonts w:cstheme="minorHAnsi"/>
              </w:rPr>
              <w:t>To work directly with young people and adults who are either not in employment, education, or training (NEET), to improve their access to employment and the labour market.</w:t>
            </w:r>
            <w:r w:rsidRPr="00D837E2" w:rsidR="00EF05D4">
              <w:rPr>
                <w:rFonts w:cstheme="minorHAnsi"/>
              </w:rPr>
              <w:br/>
            </w:r>
          </w:p>
          <w:p w:rsidRPr="00D837E2" w:rsidR="00822DF2" w:rsidP="008D6884" w:rsidRDefault="00822DF2" w14:paraId="37BACC10" w14:textId="619429FE">
            <w:pPr>
              <w:numPr>
                <w:ilvl w:val="0"/>
                <w:numId w:val="14"/>
              </w:numPr>
              <w:tabs>
                <w:tab w:val="clear" w:pos="720"/>
                <w:tab w:val="num" w:pos="456"/>
              </w:tabs>
              <w:ind w:left="456" w:hanging="426"/>
              <w:rPr>
                <w:rFonts w:cstheme="minorHAnsi"/>
              </w:rPr>
            </w:pPr>
            <w:r w:rsidRPr="00822DF2">
              <w:rPr>
                <w:rFonts w:cstheme="minorHAnsi"/>
              </w:rPr>
              <w:t>Increase the life skills of people so that they may further develop their careers, with a particular focus on the water, utilities, and construction industries</w:t>
            </w:r>
            <w:r w:rsidRPr="00D837E2" w:rsidR="00EF05D4">
              <w:rPr>
                <w:rFonts w:cstheme="minorHAnsi"/>
              </w:rPr>
              <w:t>.</w:t>
            </w:r>
          </w:p>
          <w:p w:rsidRPr="00D837E2" w:rsidR="009E1201" w:rsidP="009E1201" w:rsidRDefault="009E1201" w14:paraId="0ABD5B99" w14:textId="77777777">
            <w:pPr>
              <w:rPr>
                <w:rFonts w:cstheme="minorHAnsi"/>
              </w:rPr>
            </w:pPr>
          </w:p>
          <w:p w:rsidRPr="00D837E2" w:rsidR="009E1201" w:rsidP="009E1201" w:rsidRDefault="009E1201" w14:paraId="1D6FA8DE" w14:textId="77777777">
            <w:pPr>
              <w:rPr>
                <w:rFonts w:cstheme="minorHAnsi"/>
              </w:rPr>
            </w:pPr>
            <w:r w:rsidRPr="00D837E2">
              <w:rPr>
                <w:rFonts w:cstheme="minorHAnsi"/>
              </w:rPr>
              <w:t>Organisations with an income of:</w:t>
            </w:r>
          </w:p>
          <w:p w:rsidRPr="00D837E2" w:rsidR="009E1201" w:rsidP="009E1201" w:rsidRDefault="009E1201" w14:paraId="5FAE0D89" w14:textId="77777777">
            <w:pPr>
              <w:rPr>
                <w:rFonts w:cstheme="minorHAnsi"/>
              </w:rPr>
            </w:pPr>
          </w:p>
          <w:p w:rsidRPr="00D837E2" w:rsidR="00627A23" w:rsidP="007D4556" w:rsidRDefault="00627A23" w14:paraId="210DF611" w14:textId="4215C43A">
            <w:pPr>
              <w:pStyle w:val="ListParagraph"/>
              <w:numPr>
                <w:ilvl w:val="0"/>
                <w:numId w:val="3"/>
              </w:numPr>
              <w:ind w:left="410" w:hanging="380"/>
              <w:rPr>
                <w:rFonts w:cstheme="minorHAnsi"/>
              </w:rPr>
            </w:pPr>
            <w:r w:rsidRPr="00D837E2">
              <w:rPr>
                <w:rFonts w:cstheme="minorHAnsi"/>
              </w:rPr>
              <w:t xml:space="preserve">Up to £266,666 may apply for a maximum of 15% of their previous year's turnover. </w:t>
            </w:r>
          </w:p>
          <w:p w:rsidRPr="00D837E2" w:rsidR="009E1201" w:rsidP="007D4556" w:rsidRDefault="009E1201" w14:paraId="3EA6506E" w14:textId="7F112C0F">
            <w:pPr>
              <w:pStyle w:val="ListParagraph"/>
              <w:numPr>
                <w:ilvl w:val="0"/>
                <w:numId w:val="3"/>
              </w:numPr>
              <w:ind w:left="410" w:hanging="380"/>
              <w:rPr>
                <w:rFonts w:cstheme="minorHAnsi"/>
              </w:rPr>
            </w:pPr>
            <w:r w:rsidRPr="00D837E2">
              <w:rPr>
                <w:rFonts w:cstheme="minorHAnsi"/>
              </w:rPr>
              <w:t>Between £2</w:t>
            </w:r>
            <w:r w:rsidRPr="00D837E2" w:rsidR="00627A23">
              <w:rPr>
                <w:rFonts w:cstheme="minorHAnsi"/>
              </w:rPr>
              <w:t>66</w:t>
            </w:r>
            <w:r w:rsidRPr="00D837E2">
              <w:rPr>
                <w:rFonts w:cstheme="minorHAnsi"/>
              </w:rPr>
              <w:t>,</w:t>
            </w:r>
            <w:r w:rsidRPr="00D837E2" w:rsidR="00627A23">
              <w:rPr>
                <w:rFonts w:cstheme="minorHAnsi"/>
              </w:rPr>
              <w:t>666</w:t>
            </w:r>
            <w:r w:rsidRPr="00D837E2">
              <w:rPr>
                <w:rFonts w:cstheme="minorHAnsi"/>
              </w:rPr>
              <w:t xml:space="preserve"> and £1 million can apply for grants of up to £</w:t>
            </w:r>
            <w:r w:rsidRPr="00D837E2" w:rsidR="00627A23">
              <w:rPr>
                <w:rFonts w:cstheme="minorHAnsi"/>
              </w:rPr>
              <w:t>40</w:t>
            </w:r>
            <w:r w:rsidRPr="00D837E2">
              <w:rPr>
                <w:rFonts w:cstheme="minorHAnsi"/>
              </w:rPr>
              <w:t>,000.</w:t>
            </w:r>
          </w:p>
          <w:p w:rsidRPr="00D837E2" w:rsidR="00221A68" w:rsidP="009E1201" w:rsidRDefault="00221A68" w14:paraId="1970CC9F" w14:textId="77777777">
            <w:pPr>
              <w:rPr>
                <w:rFonts w:cstheme="minorHAnsi"/>
              </w:rPr>
            </w:pPr>
          </w:p>
          <w:p w:rsidRPr="00D837E2" w:rsidR="00221A68" w:rsidP="009E1201" w:rsidRDefault="00221A68" w14:paraId="585A63C7" w14:textId="35630F30">
            <w:pPr>
              <w:rPr>
                <w:rFonts w:cstheme="minorHAnsi"/>
              </w:rPr>
            </w:pPr>
            <w:r w:rsidRPr="00D837E2">
              <w:rPr>
                <w:rFonts w:cstheme="minorHAnsi"/>
              </w:rPr>
              <w:t> In 2026 we will be particularly keen to support innovative approaches that highlight new ideas/ways of tackling barriers to training and employment.</w:t>
            </w:r>
          </w:p>
          <w:p w:rsidRPr="00D837E2" w:rsidR="009E1201" w:rsidP="009E1201" w:rsidRDefault="009E1201" w14:paraId="0ECA5AE3" w14:textId="77777777">
            <w:pPr>
              <w:rPr>
                <w:rFonts w:cstheme="minorHAnsi"/>
              </w:rPr>
            </w:pPr>
          </w:p>
          <w:p w:rsidRPr="00D837E2" w:rsidR="009E1201" w:rsidP="009E1201" w:rsidRDefault="009E1201" w14:paraId="040D6719" w14:textId="5F909CE2">
            <w:pPr>
              <w:rPr>
                <w:rFonts w:cstheme="minorHAnsi"/>
              </w:rPr>
            </w:pPr>
            <w:r w:rsidRPr="00D837E2">
              <w:rPr>
                <w:rFonts w:cstheme="minorHAnsi"/>
              </w:rPr>
              <w:lastRenderedPageBreak/>
              <w:t xml:space="preserve">CABWI is holding a </w:t>
            </w:r>
            <w:r w:rsidRPr="00D837E2">
              <w:rPr>
                <w:rFonts w:cstheme="minorHAnsi"/>
                <w:u w:val="single"/>
              </w:rPr>
              <w:t>webinar</w:t>
            </w:r>
            <w:r w:rsidRPr="00D837E2">
              <w:rPr>
                <w:rFonts w:cstheme="minorHAnsi"/>
              </w:rPr>
              <w:t xml:space="preserve"> for potential applicants </w:t>
            </w:r>
            <w:r w:rsidRPr="00D837E2" w:rsidR="0099412E">
              <w:rPr>
                <w:rFonts w:cstheme="minorHAnsi"/>
              </w:rPr>
              <w:t xml:space="preserve">at 10.30am on </w:t>
            </w:r>
            <w:r w:rsidRPr="00D837E2" w:rsidR="0099412E">
              <w:rPr>
                <w:rFonts w:cstheme="minorHAnsi"/>
              </w:rPr>
              <w:t>Wednesday 7</w:t>
            </w:r>
            <w:r w:rsidRPr="00D837E2" w:rsidR="0099412E">
              <w:rPr>
                <w:rFonts w:cstheme="minorHAnsi"/>
                <w:vertAlign w:val="superscript"/>
              </w:rPr>
              <w:t>th</w:t>
            </w:r>
            <w:r w:rsidRPr="00D837E2" w:rsidR="0099412E">
              <w:rPr>
                <w:rFonts w:cstheme="minorHAnsi"/>
              </w:rPr>
              <w:t xml:space="preserve"> </w:t>
            </w:r>
            <w:r w:rsidRPr="00D837E2" w:rsidR="0099412E">
              <w:rPr>
                <w:rFonts w:cstheme="minorHAnsi"/>
              </w:rPr>
              <w:t>January</w:t>
            </w:r>
            <w:r w:rsidRPr="00D837E2" w:rsidR="0099412E">
              <w:rPr>
                <w:rFonts w:cstheme="minorHAnsi"/>
              </w:rPr>
              <w:t xml:space="preserve"> 2026.  </w:t>
            </w:r>
            <w:r w:rsidRPr="00D837E2">
              <w:rPr>
                <w:rFonts w:cstheme="minorHAnsi"/>
              </w:rPr>
              <w:t xml:space="preserve">To register, send us your name, and the name of your organisation to </w:t>
            </w:r>
            <w:hyperlink w:history="1" r:id="rId27">
              <w:r w:rsidRPr="00D837E2">
                <w:rPr>
                  <w:rStyle w:val="Hyperlink"/>
                  <w:rFonts w:cstheme="minorHAnsi"/>
                </w:rPr>
                <w:t>grants@cabwi.org.uk</w:t>
              </w:r>
            </w:hyperlink>
            <w:r w:rsidRPr="00D837E2">
              <w:rPr>
                <w:rFonts w:cstheme="minorHAnsi"/>
              </w:rPr>
              <w:t>, and put webinar in the subject heading.</w:t>
            </w:r>
          </w:p>
          <w:p w:rsidRPr="00D837E2" w:rsidR="009E1201" w:rsidP="009E1201" w:rsidRDefault="009E1201" w14:paraId="1138D924" w14:textId="77777777">
            <w:pPr>
              <w:rPr>
                <w:rFonts w:cstheme="minorHAnsi"/>
              </w:rPr>
            </w:pPr>
          </w:p>
          <w:p w:rsidRPr="00D837E2" w:rsidR="009E1201" w:rsidP="009E1201" w:rsidRDefault="00496CE1" w14:paraId="0583AD9B" w14:textId="596EF8B6">
            <w:pPr>
              <w:rPr>
                <w:rFonts w:cstheme="minorHAnsi"/>
              </w:rPr>
            </w:pPr>
            <w:r w:rsidRPr="00D837E2">
              <w:rPr>
                <w:rFonts w:cstheme="minorHAnsi"/>
                <w:u w:val="single"/>
              </w:rPr>
              <w:t xml:space="preserve">Stage 1 / EOI </w:t>
            </w:r>
            <w:r w:rsidRPr="00D837E2">
              <w:rPr>
                <w:rFonts w:cstheme="minorHAnsi"/>
                <w:u w:val="single"/>
              </w:rPr>
              <w:t>opens on Monday 5</w:t>
            </w:r>
            <w:r w:rsidRPr="00D837E2" w:rsidR="008D6884">
              <w:rPr>
                <w:rFonts w:cstheme="minorHAnsi"/>
                <w:u w:val="single"/>
                <w:vertAlign w:val="superscript"/>
              </w:rPr>
              <w:t>th</w:t>
            </w:r>
            <w:r w:rsidRPr="00D837E2" w:rsidR="008D6884">
              <w:rPr>
                <w:rFonts w:cstheme="minorHAnsi"/>
                <w:u w:val="single"/>
              </w:rPr>
              <w:t xml:space="preserve"> </w:t>
            </w:r>
            <w:r w:rsidRPr="00D837E2">
              <w:rPr>
                <w:rFonts w:cstheme="minorHAnsi"/>
                <w:u w:val="single"/>
              </w:rPr>
              <w:t>January 2026</w:t>
            </w:r>
            <w:r w:rsidRPr="00D837E2" w:rsidR="00654848">
              <w:rPr>
                <w:rFonts w:cstheme="minorHAnsi"/>
                <w:u w:val="single"/>
              </w:rPr>
              <w:t xml:space="preserve"> </w:t>
            </w:r>
            <w:r w:rsidRPr="00D837E2" w:rsidR="008D6884">
              <w:rPr>
                <w:rFonts w:cstheme="minorHAnsi"/>
                <w:u w:val="single"/>
              </w:rPr>
              <w:t>with</w:t>
            </w:r>
            <w:r w:rsidRPr="00D837E2" w:rsidR="00654848">
              <w:rPr>
                <w:rFonts w:cstheme="minorHAnsi"/>
                <w:u w:val="single"/>
              </w:rPr>
              <w:t xml:space="preserve"> </w:t>
            </w:r>
            <w:r w:rsidRPr="00D837E2">
              <w:rPr>
                <w:rFonts w:cstheme="minorHAnsi"/>
                <w:u w:val="single"/>
              </w:rPr>
              <w:t>application</w:t>
            </w:r>
            <w:r w:rsidRPr="00D837E2" w:rsidR="008D6884">
              <w:rPr>
                <w:rFonts w:cstheme="minorHAnsi"/>
                <w:u w:val="single"/>
              </w:rPr>
              <w:t>s</w:t>
            </w:r>
            <w:r w:rsidRPr="00D837E2">
              <w:rPr>
                <w:rFonts w:cstheme="minorHAnsi"/>
                <w:u w:val="single"/>
              </w:rPr>
              <w:t xml:space="preserve"> submit</w:t>
            </w:r>
            <w:r w:rsidRPr="00D837E2" w:rsidR="00654848">
              <w:rPr>
                <w:rFonts w:cstheme="minorHAnsi"/>
                <w:u w:val="single"/>
              </w:rPr>
              <w:t>ted</w:t>
            </w:r>
            <w:r w:rsidRPr="00D837E2">
              <w:rPr>
                <w:rFonts w:cstheme="minorHAnsi"/>
                <w:u w:val="single"/>
              </w:rPr>
              <w:t xml:space="preserve"> by Monday 26</w:t>
            </w:r>
            <w:proofErr w:type="gramStart"/>
            <w:r w:rsidRPr="00D837E2" w:rsidR="00654848">
              <w:rPr>
                <w:rFonts w:cstheme="minorHAnsi"/>
                <w:u w:val="single"/>
                <w:vertAlign w:val="superscript"/>
              </w:rPr>
              <w:t>th</w:t>
            </w:r>
            <w:r w:rsidRPr="00D837E2" w:rsidR="00654848">
              <w:rPr>
                <w:rFonts w:cstheme="minorHAnsi"/>
                <w:u w:val="single"/>
              </w:rPr>
              <w:t xml:space="preserve"> </w:t>
            </w:r>
            <w:r w:rsidRPr="00D837E2">
              <w:rPr>
                <w:rFonts w:cstheme="minorHAnsi"/>
                <w:u w:val="single"/>
              </w:rPr>
              <w:t xml:space="preserve"> January</w:t>
            </w:r>
            <w:proofErr w:type="gramEnd"/>
            <w:r w:rsidRPr="00D837E2">
              <w:rPr>
                <w:rFonts w:cstheme="minorHAnsi"/>
                <w:u w:val="single"/>
              </w:rPr>
              <w:t xml:space="preserve"> 2026.</w:t>
            </w:r>
            <w:r w:rsidRPr="00D837E2" w:rsidR="00654848">
              <w:rPr>
                <w:rFonts w:cstheme="minorHAnsi"/>
                <w:u w:val="single"/>
              </w:rPr>
              <w:br/>
            </w:r>
          </w:p>
          <w:p w:rsidRPr="00D837E2" w:rsidR="009E1201" w:rsidP="009E1201" w:rsidRDefault="009E1201" w14:paraId="27A7CB6F" w14:textId="77777777">
            <w:pPr>
              <w:rPr>
                <w:rFonts w:cstheme="minorHAnsi"/>
              </w:rPr>
            </w:pPr>
            <w:hyperlink w:history="1" r:id="rId28">
              <w:r w:rsidRPr="00D837E2">
                <w:rPr>
                  <w:rStyle w:val="Hyperlink"/>
                  <w:rFonts w:cstheme="minorHAnsi"/>
                </w:rPr>
                <w:t>Visit the CABWI Charity grants website</w:t>
              </w:r>
            </w:hyperlink>
          </w:p>
          <w:p w:rsidRPr="00D837E2" w:rsidR="009E1201" w:rsidP="009E1201" w:rsidRDefault="009E1201" w14:paraId="155BC248" w14:textId="77777777">
            <w:pPr>
              <w:rPr>
                <w:rFonts w:cstheme="minorHAnsi"/>
              </w:rPr>
            </w:pPr>
          </w:p>
        </w:tc>
        <w:tc>
          <w:tcPr>
            <w:tcW w:w="461" w:type="pct"/>
          </w:tcPr>
          <w:p w:rsidRPr="00D837E2" w:rsidR="009E1201" w:rsidP="009E1201" w:rsidRDefault="009E1201" w14:paraId="7C38FD9F" w14:textId="6B3416AC">
            <w:pPr>
              <w:rPr>
                <w:rFonts w:cstheme="minorHAnsi"/>
              </w:rPr>
            </w:pPr>
            <w:r w:rsidRPr="00D837E2">
              <w:rPr>
                <w:rFonts w:cstheme="minorHAnsi"/>
              </w:rPr>
              <w:lastRenderedPageBreak/>
              <w:t>Core or Project funding</w:t>
            </w:r>
          </w:p>
        </w:tc>
        <w:tc>
          <w:tcPr>
            <w:tcW w:w="413" w:type="pct"/>
          </w:tcPr>
          <w:p w:rsidRPr="00D837E2" w:rsidR="009E1201" w:rsidP="009E1201" w:rsidRDefault="00151605" w14:paraId="3166C92E" w14:textId="3DBFD3F1">
            <w:pPr>
              <w:rPr>
                <w:rFonts w:cstheme="minorHAnsi"/>
              </w:rPr>
            </w:pPr>
            <w:r w:rsidRPr="00D837E2">
              <w:rPr>
                <w:rFonts w:cstheme="minorHAnsi"/>
              </w:rPr>
              <w:t>see</w:t>
            </w:r>
            <w:r w:rsidRPr="00D837E2" w:rsidR="009E1201">
              <w:rPr>
                <w:rFonts w:cstheme="minorHAnsi"/>
              </w:rPr>
              <w:t xml:space="preserve"> turnover</w:t>
            </w:r>
            <w:r w:rsidRPr="00D837E2">
              <w:rPr>
                <w:rFonts w:cstheme="minorHAnsi"/>
              </w:rPr>
              <w:t xml:space="preserve"> guidance</w:t>
            </w:r>
          </w:p>
        </w:tc>
        <w:tc>
          <w:tcPr>
            <w:tcW w:w="581" w:type="pct"/>
          </w:tcPr>
          <w:p w:rsidRPr="00D837E2" w:rsidR="009E1201" w:rsidP="009E1201" w:rsidRDefault="009E1201" w14:paraId="4F40AC79" w14:textId="3FE7922C">
            <w:pPr>
              <w:rPr>
                <w:rFonts w:cstheme="minorHAnsi"/>
              </w:rPr>
            </w:pPr>
            <w:r w:rsidRPr="00D837E2">
              <w:rPr>
                <w:rFonts w:cstheme="minorHAnsi"/>
              </w:rPr>
              <w:t>Registered Charities with an annual turnover in less than £1 million</w:t>
            </w:r>
          </w:p>
        </w:tc>
      </w:tr>
      <w:tr w:rsidRPr="00D837E2" w:rsidR="003907E8" w:rsidTr="007816E4" w14:paraId="4FF7DBA9" w14:textId="77777777">
        <w:tc>
          <w:tcPr>
            <w:tcW w:w="505" w:type="pct"/>
          </w:tcPr>
          <w:p w:rsidRPr="00D837E2" w:rsidR="003907E8" w:rsidP="003907E8" w:rsidRDefault="009B2AF3" w14:paraId="42822EBA" w14:textId="7487EAA8">
            <w:pPr>
              <w:rPr>
                <w:rFonts w:cstheme="minorHAnsi"/>
                <w:b/>
                <w:bCs/>
              </w:rPr>
            </w:pPr>
            <w:r w:rsidRPr="00D837E2">
              <w:rPr>
                <w:rFonts w:cstheme="minorHAnsi"/>
                <w:b/>
                <w:bCs/>
              </w:rPr>
              <w:t>Educational Opportunity Foundation</w:t>
            </w:r>
          </w:p>
        </w:tc>
        <w:tc>
          <w:tcPr>
            <w:tcW w:w="3040" w:type="pct"/>
          </w:tcPr>
          <w:p w:rsidRPr="00D837E2" w:rsidR="003907E8" w:rsidP="003907E8" w:rsidRDefault="003907E8" w14:paraId="5B1E9B70" w14:textId="7EA82FB2">
            <w:pPr>
              <w:rPr>
                <w:rFonts w:cstheme="minorHAnsi"/>
                <w:b/>
                <w:bCs/>
                <w:u w:val="single"/>
              </w:rPr>
            </w:pPr>
            <w:r w:rsidRPr="00D837E2">
              <w:rPr>
                <w:rFonts w:cstheme="minorHAnsi"/>
                <w:b/>
                <w:bCs/>
                <w:u w:val="single"/>
              </w:rPr>
              <w:t xml:space="preserve">Funding to </w:t>
            </w:r>
            <w:r w:rsidR="008E4F10">
              <w:rPr>
                <w:rFonts w:cstheme="minorHAnsi"/>
                <w:b/>
                <w:bCs/>
                <w:u w:val="single"/>
              </w:rPr>
              <w:t>s</w:t>
            </w:r>
            <w:r w:rsidRPr="00D837E2">
              <w:rPr>
                <w:rFonts w:cstheme="minorHAnsi"/>
                <w:b/>
                <w:bCs/>
                <w:u w:val="single"/>
              </w:rPr>
              <w:t xml:space="preserve">upport Education </w:t>
            </w:r>
            <w:r w:rsidRPr="00D837E2" w:rsidR="007A35E4">
              <w:rPr>
                <w:rFonts w:cstheme="minorHAnsi"/>
                <w:b/>
                <w:bCs/>
                <w:u w:val="single"/>
              </w:rPr>
              <w:t>Outcomes of Children in Care or Care Leavers</w:t>
            </w:r>
            <w:r w:rsidRPr="00D837E2">
              <w:rPr>
                <w:rFonts w:cstheme="minorHAnsi"/>
                <w:b/>
                <w:bCs/>
                <w:u w:val="single"/>
              </w:rPr>
              <w:t xml:space="preserve"> </w:t>
            </w:r>
          </w:p>
          <w:p w:rsidRPr="00D837E2" w:rsidR="003907E8" w:rsidP="003907E8" w:rsidRDefault="003907E8" w14:paraId="403E01B6" w14:textId="77777777">
            <w:pPr>
              <w:rPr>
                <w:rFonts w:cstheme="minorHAnsi"/>
              </w:rPr>
            </w:pPr>
          </w:p>
          <w:p w:rsidRPr="00D837E2" w:rsidR="003907E8" w:rsidP="003907E8" w:rsidRDefault="003907E8" w14:paraId="25D47DC8" w14:textId="77777777">
            <w:pPr>
              <w:rPr>
                <w:rFonts w:cstheme="minorHAnsi"/>
              </w:rPr>
            </w:pPr>
            <w:r w:rsidRPr="00D837E2">
              <w:rPr>
                <w:rFonts w:cstheme="minorHAnsi"/>
              </w:rPr>
              <w:t>For our UK Programme, we support work that improves the educational outcomes and life chances of care experienced young people (under the age of 25 and living in the UK).</w:t>
            </w:r>
          </w:p>
          <w:p w:rsidRPr="00D837E2" w:rsidR="003907E8" w:rsidP="003907E8" w:rsidRDefault="003907E8" w14:paraId="63EA3340" w14:textId="77777777">
            <w:pPr>
              <w:rPr>
                <w:rFonts w:cstheme="minorHAnsi"/>
              </w:rPr>
            </w:pPr>
          </w:p>
          <w:p w:rsidRPr="00D837E2" w:rsidR="003907E8" w:rsidP="003907E8" w:rsidRDefault="003907E8" w14:paraId="2ABD1709" w14:textId="77777777">
            <w:pPr>
              <w:rPr>
                <w:rFonts w:cstheme="minorHAnsi"/>
              </w:rPr>
            </w:pPr>
            <w:r w:rsidRPr="00D837E2">
              <w:rPr>
                <w:rFonts w:cstheme="minorHAnsi"/>
              </w:rPr>
              <w:t xml:space="preserve">The trust awards grants of between £30,000 and £100,000 are available (maximum £30,000 per year for multi-year projects). </w:t>
            </w:r>
          </w:p>
          <w:p w:rsidRPr="00D837E2" w:rsidR="003907E8" w:rsidP="003907E8" w:rsidRDefault="003907E8" w14:paraId="3329869E" w14:textId="77777777">
            <w:pPr>
              <w:rPr>
                <w:rFonts w:cstheme="minorHAnsi"/>
              </w:rPr>
            </w:pPr>
          </w:p>
          <w:p w:rsidRPr="00D837E2" w:rsidR="003907E8" w:rsidP="003907E8" w:rsidRDefault="003907E8" w14:paraId="5B1E26C6" w14:textId="77777777">
            <w:pPr>
              <w:rPr>
                <w:rFonts w:cstheme="minorHAnsi"/>
              </w:rPr>
            </w:pPr>
            <w:r w:rsidRPr="00D837E2">
              <w:rPr>
                <w:rFonts w:cstheme="minorHAnsi"/>
              </w:rPr>
              <w:t xml:space="preserve">For UK projects, the funding is available to UK registered charities with an annual income of between £25,000 and £2.5 million. </w:t>
            </w:r>
          </w:p>
          <w:p w:rsidRPr="00D837E2" w:rsidR="003907E8" w:rsidP="003907E8" w:rsidRDefault="003907E8" w14:paraId="2EC26FCB" w14:textId="77777777">
            <w:pPr>
              <w:rPr>
                <w:rFonts w:cstheme="minorHAnsi"/>
              </w:rPr>
            </w:pPr>
          </w:p>
          <w:p w:rsidRPr="00D837E2" w:rsidR="003907E8" w:rsidP="003907E8" w:rsidRDefault="003907E8" w14:paraId="74478DDE" w14:textId="77777777">
            <w:pPr>
              <w:rPr>
                <w:rFonts w:cstheme="minorHAnsi"/>
                <w:u w:val="single"/>
              </w:rPr>
            </w:pPr>
            <w:r w:rsidRPr="00D837E2">
              <w:rPr>
                <w:rFonts w:cstheme="minorHAnsi"/>
                <w:u w:val="single"/>
              </w:rPr>
              <w:t xml:space="preserve">There </w:t>
            </w:r>
            <w:proofErr w:type="gramStart"/>
            <w:r w:rsidRPr="00D837E2">
              <w:rPr>
                <w:rFonts w:cstheme="minorHAnsi"/>
                <w:u w:val="single"/>
              </w:rPr>
              <w:t>is</w:t>
            </w:r>
            <w:proofErr w:type="gramEnd"/>
            <w:r w:rsidRPr="00D837E2">
              <w:rPr>
                <w:rFonts w:cstheme="minorHAnsi"/>
                <w:u w:val="single"/>
              </w:rPr>
              <w:t xml:space="preserve"> a two-stage application process and the next closing date for stage 1 applications is </w:t>
            </w:r>
          </w:p>
          <w:p w:rsidRPr="00D837E2" w:rsidR="003907E8" w:rsidP="003907E8" w:rsidRDefault="003907E8" w14:paraId="781A76A8" w14:textId="6E811FC0">
            <w:pPr>
              <w:rPr>
                <w:rFonts w:cstheme="minorHAnsi"/>
              </w:rPr>
            </w:pPr>
            <w:r w:rsidRPr="00D837E2">
              <w:rPr>
                <w:rFonts w:cstheme="minorHAnsi"/>
                <w:u w:val="single"/>
              </w:rPr>
              <w:t>14</w:t>
            </w:r>
            <w:r w:rsidRPr="00D837E2">
              <w:rPr>
                <w:rFonts w:cstheme="minorHAnsi"/>
                <w:u w:val="single"/>
                <w:vertAlign w:val="superscript"/>
              </w:rPr>
              <w:t>th</w:t>
            </w:r>
            <w:r w:rsidRPr="00D837E2">
              <w:rPr>
                <w:rFonts w:cstheme="minorHAnsi"/>
                <w:u w:val="single"/>
              </w:rPr>
              <w:t xml:space="preserve"> January 2026</w:t>
            </w:r>
            <w:r w:rsidRPr="00D837E2">
              <w:rPr>
                <w:rFonts w:cstheme="minorHAnsi"/>
              </w:rPr>
              <w:t xml:space="preserve"> (Grants Committee meeting 15</w:t>
            </w:r>
            <w:r w:rsidRPr="00D837E2" w:rsidR="001412B6">
              <w:rPr>
                <w:rFonts w:cstheme="minorHAnsi"/>
                <w:vertAlign w:val="superscript"/>
              </w:rPr>
              <w:t>th</w:t>
            </w:r>
            <w:r w:rsidRPr="00D837E2" w:rsidR="001412B6">
              <w:rPr>
                <w:rFonts w:cstheme="minorHAnsi"/>
              </w:rPr>
              <w:t xml:space="preserve"> </w:t>
            </w:r>
            <w:r w:rsidRPr="00D837E2">
              <w:rPr>
                <w:rFonts w:cstheme="minorHAnsi"/>
              </w:rPr>
              <w:t>April 2026).</w:t>
            </w:r>
          </w:p>
          <w:p w:rsidRPr="00D837E2" w:rsidR="003907E8" w:rsidP="003907E8" w:rsidRDefault="003907E8" w14:paraId="2A46F25C" w14:textId="77777777">
            <w:pPr>
              <w:rPr>
                <w:rFonts w:cstheme="minorHAnsi"/>
              </w:rPr>
            </w:pPr>
          </w:p>
          <w:p w:rsidRPr="00D837E2" w:rsidR="003907E8" w:rsidP="003907E8" w:rsidRDefault="003907E8" w14:paraId="7ECC797A" w14:textId="43F6545B">
            <w:pPr>
              <w:rPr>
                <w:rFonts w:cstheme="minorHAnsi"/>
              </w:rPr>
            </w:pPr>
            <w:hyperlink w:history="1" r:id="rId29">
              <w:r w:rsidRPr="00D837E2">
                <w:rPr>
                  <w:rStyle w:val="Hyperlink"/>
                  <w:rFonts w:cstheme="minorHAnsi"/>
                </w:rPr>
                <w:t xml:space="preserve">Visit the </w:t>
              </w:r>
              <w:r w:rsidRPr="00D837E2" w:rsidR="00DA1F6A">
                <w:rPr>
                  <w:rStyle w:val="Hyperlink"/>
                  <w:rFonts w:cstheme="minorHAnsi"/>
                </w:rPr>
                <w:t>Educational Opportunity Foundation</w:t>
              </w:r>
              <w:r w:rsidRPr="00D837E2">
                <w:rPr>
                  <w:rStyle w:val="Hyperlink"/>
                  <w:rFonts w:cstheme="minorHAnsi"/>
                </w:rPr>
                <w:t xml:space="preserve"> webpage</w:t>
              </w:r>
            </w:hyperlink>
          </w:p>
          <w:p w:rsidRPr="00D837E2" w:rsidR="003907E8" w:rsidP="003907E8" w:rsidRDefault="003907E8" w14:paraId="17476C6A" w14:textId="77777777">
            <w:pPr>
              <w:rPr>
                <w:rFonts w:cstheme="minorHAnsi"/>
                <w:b/>
                <w:u w:val="single"/>
                <w:lang w:val="en-US"/>
              </w:rPr>
            </w:pPr>
          </w:p>
        </w:tc>
        <w:tc>
          <w:tcPr>
            <w:tcW w:w="461" w:type="pct"/>
          </w:tcPr>
          <w:p w:rsidRPr="00D837E2" w:rsidR="003907E8" w:rsidP="003907E8" w:rsidRDefault="003907E8" w14:paraId="2A16E5FE" w14:textId="055D3728">
            <w:pPr>
              <w:rPr>
                <w:rFonts w:cstheme="minorHAnsi"/>
              </w:rPr>
            </w:pPr>
            <w:r w:rsidRPr="00D837E2">
              <w:rPr>
                <w:rFonts w:cstheme="minorHAnsi"/>
              </w:rPr>
              <w:t>Revenue</w:t>
            </w:r>
          </w:p>
        </w:tc>
        <w:tc>
          <w:tcPr>
            <w:tcW w:w="413" w:type="pct"/>
          </w:tcPr>
          <w:p w:rsidRPr="00D837E2" w:rsidR="003907E8" w:rsidP="003907E8" w:rsidRDefault="003907E8" w14:paraId="4B81FFB0" w14:textId="6419BA7E">
            <w:pPr>
              <w:rPr>
                <w:rFonts w:cstheme="minorHAnsi"/>
              </w:rPr>
            </w:pPr>
            <w:r w:rsidRPr="00D837E2">
              <w:rPr>
                <w:rFonts w:cstheme="minorHAnsi"/>
              </w:rPr>
              <w:t>£30,000 and £100,000</w:t>
            </w:r>
          </w:p>
        </w:tc>
        <w:tc>
          <w:tcPr>
            <w:tcW w:w="581" w:type="pct"/>
          </w:tcPr>
          <w:p w:rsidRPr="00D837E2" w:rsidR="003907E8" w:rsidP="003907E8" w:rsidRDefault="003907E8" w14:paraId="553AE88A" w14:textId="4A14601F">
            <w:pPr>
              <w:rPr>
                <w:rFonts w:cstheme="minorHAnsi"/>
              </w:rPr>
            </w:pPr>
            <w:r w:rsidRPr="00D837E2">
              <w:rPr>
                <w:rFonts w:cstheme="minorHAnsi"/>
              </w:rPr>
              <w:t>Registered Charities with an annual income of between £25,000-£2.5m</w:t>
            </w:r>
          </w:p>
        </w:tc>
      </w:tr>
      <w:tr w:rsidRPr="00D837E2" w:rsidR="00945577" w:rsidTr="007816E4" w14:paraId="2AA7D4E1" w14:textId="77777777">
        <w:tc>
          <w:tcPr>
            <w:tcW w:w="505" w:type="pct"/>
          </w:tcPr>
          <w:p w:rsidRPr="00D837E2" w:rsidR="00945577" w:rsidP="00945577" w:rsidRDefault="009D61D9" w14:paraId="57B4A343" w14:textId="442F360D">
            <w:pPr>
              <w:rPr>
                <w:rFonts w:cstheme="minorHAnsi"/>
                <w:b/>
                <w:bCs/>
              </w:rPr>
            </w:pPr>
            <w:r w:rsidRPr="00D837E2">
              <w:rPr>
                <w:rFonts w:cstheme="minorHAnsi"/>
                <w:b/>
                <w:bCs/>
              </w:rPr>
              <w:t>Charles Hayward Foundation</w:t>
            </w:r>
          </w:p>
        </w:tc>
        <w:tc>
          <w:tcPr>
            <w:tcW w:w="3040" w:type="pct"/>
          </w:tcPr>
          <w:p w:rsidRPr="00D837E2" w:rsidR="00945577" w:rsidP="00945577" w:rsidRDefault="00A771A5" w14:paraId="75E54B46" w14:textId="27544996">
            <w:pPr>
              <w:rPr>
                <w:rFonts w:cstheme="minorHAnsi"/>
                <w:b/>
                <w:u w:val="single"/>
                <w:lang w:val="en-US"/>
              </w:rPr>
            </w:pPr>
            <w:bookmarkStart w:name="_Toc212890869" w:id="8"/>
            <w:bookmarkStart w:name="_Toc212902862" w:id="9"/>
            <w:bookmarkStart w:name="_Toc212903144" w:id="10"/>
            <w:r w:rsidRPr="00D837E2">
              <w:rPr>
                <w:rFonts w:cstheme="minorHAnsi"/>
                <w:b/>
                <w:u w:val="single"/>
                <w:lang w:val="en-US"/>
              </w:rPr>
              <w:t xml:space="preserve">Main </w:t>
            </w:r>
            <w:r w:rsidRPr="00D837E2" w:rsidR="00945577">
              <w:rPr>
                <w:rFonts w:cstheme="minorHAnsi"/>
                <w:b/>
                <w:u w:val="single"/>
                <w:lang w:val="en-US"/>
              </w:rPr>
              <w:t xml:space="preserve">Grants </w:t>
            </w:r>
            <w:r w:rsidRPr="00D837E2" w:rsidR="009D61D9">
              <w:rPr>
                <w:rFonts w:cstheme="minorHAnsi"/>
                <w:b/>
                <w:u w:val="single"/>
                <w:lang w:val="en-US"/>
              </w:rPr>
              <w:t>to</w:t>
            </w:r>
            <w:r w:rsidRPr="00D837E2" w:rsidR="00945577">
              <w:rPr>
                <w:rFonts w:cstheme="minorHAnsi"/>
                <w:b/>
                <w:u w:val="single"/>
                <w:lang w:val="en-US"/>
              </w:rPr>
              <w:t xml:space="preserve"> Prevent People Entering the Criminal Justice System</w:t>
            </w:r>
            <w:bookmarkEnd w:id="8"/>
            <w:bookmarkEnd w:id="9"/>
            <w:bookmarkEnd w:id="10"/>
          </w:p>
          <w:p w:rsidRPr="00D837E2" w:rsidR="00945577" w:rsidP="00945577" w:rsidRDefault="00945577" w14:paraId="7885A879" w14:textId="77777777">
            <w:pPr>
              <w:rPr>
                <w:rFonts w:cstheme="minorHAnsi"/>
                <w:b/>
                <w:lang w:val="en-US"/>
              </w:rPr>
            </w:pPr>
          </w:p>
          <w:p w:rsidRPr="00D837E2" w:rsidR="00945577" w:rsidP="00945577" w:rsidRDefault="00945577" w14:paraId="3A9D2776" w14:textId="756CAB91">
            <w:pPr>
              <w:rPr>
                <w:rFonts w:cstheme="minorHAnsi"/>
                <w:lang w:val="en-US"/>
              </w:rPr>
            </w:pPr>
            <w:r w:rsidRPr="00D837E2">
              <w:rPr>
                <w:rFonts w:cstheme="minorHAnsi"/>
                <w:lang w:val="en-US"/>
              </w:rPr>
              <w:t xml:space="preserve">UK </w:t>
            </w:r>
            <w:r w:rsidRPr="00D837E2" w:rsidR="009D61D9">
              <w:rPr>
                <w:rFonts w:cstheme="minorHAnsi"/>
                <w:lang w:val="en-US"/>
              </w:rPr>
              <w:t>R</w:t>
            </w:r>
            <w:r w:rsidRPr="00D837E2">
              <w:rPr>
                <w:rFonts w:cstheme="minorHAnsi"/>
                <w:lang w:val="en-US"/>
              </w:rPr>
              <w:t xml:space="preserve">egistered </w:t>
            </w:r>
            <w:r w:rsidRPr="00D837E2" w:rsidR="009D61D9">
              <w:rPr>
                <w:rFonts w:cstheme="minorHAnsi"/>
                <w:lang w:val="en-US"/>
              </w:rPr>
              <w:t>C</w:t>
            </w:r>
            <w:r w:rsidRPr="00D837E2">
              <w:rPr>
                <w:rFonts w:cstheme="minorHAnsi"/>
                <w:lang w:val="en-US"/>
              </w:rPr>
              <w:t>harities working in the areas of Social and Criminal Justice can apply for funding to deliver projects that prevent people from entering the criminal justice system and to support those already in it to rebuild their lives.</w:t>
            </w:r>
          </w:p>
          <w:p w:rsidRPr="00D837E2" w:rsidR="009675A5" w:rsidP="00945577" w:rsidRDefault="009675A5" w14:paraId="6414D327" w14:textId="77777777">
            <w:pPr>
              <w:rPr>
                <w:rFonts w:cstheme="minorHAnsi"/>
                <w:lang w:val="en-US"/>
              </w:rPr>
            </w:pPr>
          </w:p>
          <w:p w:rsidRPr="00D837E2" w:rsidR="00945577" w:rsidP="00945577" w:rsidRDefault="00945577" w14:paraId="39FFBD4C" w14:textId="77777777">
            <w:pPr>
              <w:rPr>
                <w:rFonts w:cstheme="minorHAnsi"/>
                <w:lang w:val="en-US"/>
              </w:rPr>
            </w:pPr>
            <w:r w:rsidRPr="00D837E2">
              <w:rPr>
                <w:rFonts w:cstheme="minorHAnsi"/>
                <w:lang w:val="en-US"/>
              </w:rPr>
              <w:t>Funding is being provided through the Charles Hayward Foundation’s Main Grants Programme, which supports projects over one to three years with grants ranging from £15,000 to £25,000 per annum.</w:t>
            </w:r>
          </w:p>
          <w:p w:rsidRPr="00D837E2" w:rsidR="00945577" w:rsidP="00945577" w:rsidRDefault="00945577" w14:paraId="230DE7E0" w14:textId="77777777">
            <w:pPr>
              <w:rPr>
                <w:rFonts w:cstheme="minorHAnsi"/>
                <w:lang w:val="en-US"/>
              </w:rPr>
            </w:pPr>
          </w:p>
          <w:p w:rsidRPr="00D837E2" w:rsidR="00945577" w:rsidP="00945577" w:rsidRDefault="00945577" w14:paraId="678538FD" w14:textId="77777777">
            <w:pPr>
              <w:rPr>
                <w:rFonts w:cstheme="minorHAnsi"/>
                <w:lang w:val="en-US"/>
              </w:rPr>
            </w:pPr>
            <w:r w:rsidRPr="00D837E2">
              <w:rPr>
                <w:rFonts w:cstheme="minorHAnsi"/>
                <w:lang w:val="en-US"/>
              </w:rPr>
              <w:t>The Foundation will fund projects in the following categories:</w:t>
            </w:r>
          </w:p>
          <w:p w:rsidRPr="00D837E2" w:rsidR="00945577" w:rsidP="00336FB2" w:rsidRDefault="00945577" w14:paraId="7CE84016" w14:textId="77777777">
            <w:pPr>
              <w:numPr>
                <w:ilvl w:val="0"/>
                <w:numId w:val="10"/>
              </w:numPr>
              <w:ind w:left="456" w:hanging="456"/>
              <w:rPr>
                <w:rFonts w:cstheme="minorHAnsi"/>
                <w:lang w:val="en-US"/>
              </w:rPr>
            </w:pPr>
            <w:r w:rsidRPr="00D837E2">
              <w:rPr>
                <w:rFonts w:cstheme="minorHAnsi"/>
                <w:lang w:val="en-US"/>
              </w:rPr>
              <w:lastRenderedPageBreak/>
              <w:t>Targeted early intervention programmes aimed at reaching the most troubled and vulnerable families in a community</w:t>
            </w:r>
          </w:p>
          <w:p w:rsidRPr="00D837E2" w:rsidR="00945577" w:rsidP="00336FB2" w:rsidRDefault="00945577" w14:paraId="74EF87B2" w14:textId="77777777">
            <w:pPr>
              <w:numPr>
                <w:ilvl w:val="0"/>
                <w:numId w:val="10"/>
              </w:numPr>
              <w:ind w:left="456" w:hanging="456"/>
              <w:rPr>
                <w:rFonts w:cstheme="minorHAnsi"/>
                <w:lang w:val="en-US"/>
              </w:rPr>
            </w:pPr>
            <w:r w:rsidRPr="00D837E2">
              <w:rPr>
                <w:rFonts w:cstheme="minorHAnsi"/>
                <w:lang w:val="en-US"/>
              </w:rPr>
              <w:t xml:space="preserve">Tailored preventative and diversionary projects for young people at risk of offending, including interventions identifying and addressing the </w:t>
            </w:r>
            <w:proofErr w:type="gramStart"/>
            <w:r w:rsidRPr="00D837E2">
              <w:rPr>
                <w:rFonts w:cstheme="minorHAnsi"/>
                <w:lang w:val="en-US"/>
              </w:rPr>
              <w:t>particular needs</w:t>
            </w:r>
            <w:proofErr w:type="gramEnd"/>
            <w:r w:rsidRPr="00D837E2">
              <w:rPr>
                <w:rFonts w:cstheme="minorHAnsi"/>
                <w:lang w:val="en-US"/>
              </w:rPr>
              <w:t xml:space="preserve"> of girls and young women</w:t>
            </w:r>
          </w:p>
          <w:p w:rsidRPr="00D837E2" w:rsidR="00945577" w:rsidP="00336FB2" w:rsidRDefault="00945577" w14:paraId="2435B3AC" w14:textId="77777777">
            <w:pPr>
              <w:numPr>
                <w:ilvl w:val="0"/>
                <w:numId w:val="10"/>
              </w:numPr>
              <w:ind w:left="456" w:hanging="456"/>
              <w:rPr>
                <w:rFonts w:cstheme="minorHAnsi"/>
                <w:lang w:val="en-US"/>
              </w:rPr>
            </w:pPr>
            <w:r w:rsidRPr="00D837E2">
              <w:rPr>
                <w:rFonts w:cstheme="minorHAnsi"/>
                <w:lang w:val="en-US"/>
              </w:rPr>
              <w:t>Programmes combining prison-based and community interventions dealing with the rehabilitation of offenders, accommodation and support on release, maintaining family relationships, mentoring, and creating pathways to employment</w:t>
            </w:r>
          </w:p>
          <w:p w:rsidRPr="00D837E2" w:rsidR="00945577" w:rsidP="00336FB2" w:rsidRDefault="00945577" w14:paraId="3B3A98A3" w14:textId="77777777">
            <w:pPr>
              <w:numPr>
                <w:ilvl w:val="0"/>
                <w:numId w:val="10"/>
              </w:numPr>
              <w:ind w:left="456" w:hanging="456"/>
              <w:rPr>
                <w:rFonts w:cstheme="minorHAnsi"/>
                <w:lang w:val="en-US"/>
              </w:rPr>
            </w:pPr>
            <w:r w:rsidRPr="00D837E2">
              <w:rPr>
                <w:rFonts w:cstheme="minorHAnsi"/>
                <w:lang w:val="en-US"/>
              </w:rPr>
              <w:t xml:space="preserve">Schemes offering viable alternatives to custody, </w:t>
            </w:r>
            <w:proofErr w:type="gramStart"/>
            <w:r w:rsidRPr="00D837E2">
              <w:rPr>
                <w:rFonts w:cstheme="minorHAnsi"/>
                <w:lang w:val="en-US"/>
              </w:rPr>
              <w:t>in particular for</w:t>
            </w:r>
            <w:proofErr w:type="gramEnd"/>
            <w:r w:rsidRPr="00D837E2">
              <w:rPr>
                <w:rFonts w:cstheme="minorHAnsi"/>
                <w:lang w:val="en-US"/>
              </w:rPr>
              <w:t xml:space="preserve"> women and young people</w:t>
            </w:r>
          </w:p>
          <w:p w:rsidRPr="00D837E2" w:rsidR="00945577" w:rsidP="00336FB2" w:rsidRDefault="00945577" w14:paraId="51FE862C" w14:textId="77777777">
            <w:pPr>
              <w:numPr>
                <w:ilvl w:val="0"/>
                <w:numId w:val="10"/>
              </w:numPr>
              <w:ind w:left="456" w:hanging="456"/>
              <w:rPr>
                <w:rFonts w:cstheme="minorHAnsi"/>
                <w:lang w:val="en-US"/>
              </w:rPr>
            </w:pPr>
            <w:r w:rsidRPr="00D837E2">
              <w:rPr>
                <w:rFonts w:cstheme="minorHAnsi"/>
                <w:lang w:val="en-US"/>
              </w:rPr>
              <w:t>Programmes of support that alleviate the consequences of domestic abuse</w:t>
            </w:r>
          </w:p>
          <w:p w:rsidRPr="00D837E2" w:rsidR="00945577" w:rsidP="00336FB2" w:rsidRDefault="00945577" w14:paraId="2C6E2179" w14:textId="77777777">
            <w:pPr>
              <w:ind w:left="456" w:hanging="456"/>
              <w:rPr>
                <w:rFonts w:cstheme="minorHAnsi"/>
                <w:lang w:val="en-US"/>
              </w:rPr>
            </w:pPr>
          </w:p>
          <w:p w:rsidRPr="00D837E2" w:rsidR="00945577" w:rsidP="00336FB2" w:rsidRDefault="0084675F" w14:paraId="1806F07B" w14:textId="0D242DCC">
            <w:pPr>
              <w:ind w:left="456" w:hanging="456"/>
              <w:rPr>
                <w:rFonts w:cstheme="minorHAnsi"/>
                <w:lang w:val="en-US"/>
              </w:rPr>
            </w:pPr>
            <w:r w:rsidRPr="00D837E2">
              <w:rPr>
                <w:rFonts w:cstheme="minorHAnsi"/>
                <w:lang w:val="en-US"/>
              </w:rPr>
              <w:t xml:space="preserve">Registered </w:t>
            </w:r>
            <w:r w:rsidRPr="00D837E2" w:rsidR="00945577">
              <w:rPr>
                <w:rFonts w:cstheme="minorHAnsi"/>
                <w:lang w:val="en-US"/>
              </w:rPr>
              <w:t xml:space="preserve">Charities with an annual income of between £350,000 and £4 million </w:t>
            </w:r>
            <w:r w:rsidRPr="00D837E2">
              <w:rPr>
                <w:rFonts w:cstheme="minorHAnsi"/>
                <w:lang w:val="en-US"/>
              </w:rPr>
              <w:t xml:space="preserve">can </w:t>
            </w:r>
            <w:r w:rsidRPr="00D837E2" w:rsidR="00945577">
              <w:rPr>
                <w:rFonts w:cstheme="minorHAnsi"/>
                <w:lang w:val="en-US"/>
              </w:rPr>
              <w:t>apply.</w:t>
            </w:r>
          </w:p>
          <w:p w:rsidRPr="00D837E2" w:rsidR="00945577" w:rsidP="00945577" w:rsidRDefault="00945577" w14:paraId="5D446A23" w14:textId="77777777">
            <w:pPr>
              <w:rPr>
                <w:rFonts w:cstheme="minorHAnsi"/>
                <w:lang w:val="en-US"/>
              </w:rPr>
            </w:pPr>
          </w:p>
          <w:p w:rsidRPr="00D837E2" w:rsidR="00945577" w:rsidP="00945577" w:rsidRDefault="00945577" w14:paraId="24A8972F" w14:textId="4DC91A40">
            <w:pPr>
              <w:rPr>
                <w:rFonts w:cstheme="minorHAnsi"/>
                <w:lang w:val="en-US"/>
              </w:rPr>
            </w:pPr>
            <w:r w:rsidRPr="00D837E2">
              <w:rPr>
                <w:rFonts w:cstheme="minorHAnsi"/>
                <w:u w:val="single"/>
                <w:lang w:val="en-US"/>
              </w:rPr>
              <w:t xml:space="preserve">The next application deadline is </w:t>
            </w:r>
            <w:r w:rsidRPr="00D837E2" w:rsidR="00BB7C2A">
              <w:rPr>
                <w:rFonts w:cstheme="minorHAnsi"/>
                <w:u w:val="single"/>
                <w:lang w:val="en-US"/>
              </w:rPr>
              <w:t xml:space="preserve">Friday </w:t>
            </w:r>
            <w:r w:rsidRPr="00D837E2">
              <w:rPr>
                <w:rFonts w:cstheme="minorHAnsi"/>
                <w:u w:val="single"/>
                <w:lang w:val="en-US"/>
              </w:rPr>
              <w:t>30</w:t>
            </w:r>
            <w:r w:rsidRPr="00D837E2" w:rsidR="00A771A5">
              <w:rPr>
                <w:rFonts w:cstheme="minorHAnsi"/>
                <w:u w:val="single"/>
                <w:vertAlign w:val="superscript"/>
                <w:lang w:val="en-US"/>
              </w:rPr>
              <w:t>th</w:t>
            </w:r>
            <w:r w:rsidRPr="00D837E2" w:rsidR="00A771A5">
              <w:rPr>
                <w:rFonts w:cstheme="minorHAnsi"/>
                <w:u w:val="single"/>
                <w:lang w:val="en-US"/>
              </w:rPr>
              <w:t xml:space="preserve"> </w:t>
            </w:r>
            <w:r w:rsidRPr="00D837E2">
              <w:rPr>
                <w:rFonts w:cstheme="minorHAnsi"/>
                <w:u w:val="single"/>
                <w:lang w:val="en-US"/>
              </w:rPr>
              <w:t>January 2026</w:t>
            </w:r>
            <w:r w:rsidRPr="00D837E2">
              <w:rPr>
                <w:rFonts w:cstheme="minorHAnsi"/>
                <w:lang w:val="en-US"/>
              </w:rPr>
              <w:t>.</w:t>
            </w:r>
          </w:p>
          <w:p w:rsidRPr="00D837E2" w:rsidR="00945577" w:rsidP="00945577" w:rsidRDefault="00945577" w14:paraId="72BCB113" w14:textId="77777777">
            <w:pPr>
              <w:rPr>
                <w:rFonts w:cstheme="minorHAnsi"/>
                <w:b/>
                <w:bCs/>
                <w:lang w:val="en-US"/>
              </w:rPr>
            </w:pPr>
          </w:p>
          <w:p w:rsidRPr="00D837E2" w:rsidR="00EC6F34" w:rsidP="00945577" w:rsidRDefault="00EC6F34" w14:paraId="0CBA38C5" w14:textId="3BD1F4DC">
            <w:pPr>
              <w:rPr>
                <w:rFonts w:cstheme="minorHAnsi"/>
                <w:b/>
                <w:bCs/>
                <w:lang w:val="en-US"/>
              </w:rPr>
            </w:pPr>
            <w:hyperlink w:history="1" r:id="rId30">
              <w:r w:rsidRPr="00D837E2">
                <w:rPr>
                  <w:rStyle w:val="Hyperlink"/>
                  <w:rFonts w:cstheme="minorHAnsi"/>
                </w:rPr>
                <w:t>Visit The Charles Hayward Foundation website</w:t>
              </w:r>
            </w:hyperlink>
          </w:p>
          <w:p w:rsidRPr="00D837E2" w:rsidR="00EC6F34" w:rsidP="00945577" w:rsidRDefault="00EC6F34" w14:paraId="0296A013" w14:textId="77777777">
            <w:pPr>
              <w:rPr>
                <w:rFonts w:cstheme="minorHAnsi"/>
                <w:b/>
                <w:bCs/>
                <w:lang w:val="en-US"/>
              </w:rPr>
            </w:pPr>
          </w:p>
          <w:p w:rsidRPr="00D837E2" w:rsidR="00945577" w:rsidP="00945577" w:rsidRDefault="00945577" w14:paraId="3CD71740" w14:textId="77777777">
            <w:pPr>
              <w:rPr>
                <w:rFonts w:cstheme="minorHAnsi"/>
                <w:lang w:val="en-US"/>
              </w:rPr>
            </w:pPr>
            <w:hyperlink w:history="1" r:id="rId31">
              <w:r w:rsidRPr="00D837E2">
                <w:rPr>
                  <w:rStyle w:val="Hyperlink"/>
                  <w:rFonts w:cstheme="minorHAnsi"/>
                </w:rPr>
                <w:t>Eligibility Quiz</w:t>
              </w:r>
            </w:hyperlink>
          </w:p>
          <w:p w:rsidRPr="00D837E2" w:rsidR="00945577" w:rsidP="00EC6F34" w:rsidRDefault="00945577" w14:paraId="47E82166" w14:textId="77777777">
            <w:pPr>
              <w:rPr>
                <w:rFonts w:cstheme="minorHAnsi"/>
              </w:rPr>
            </w:pPr>
          </w:p>
        </w:tc>
        <w:tc>
          <w:tcPr>
            <w:tcW w:w="461" w:type="pct"/>
          </w:tcPr>
          <w:p w:rsidRPr="00D837E2" w:rsidR="00945577" w:rsidP="00945577" w:rsidRDefault="00945577" w14:paraId="2F561AA6" w14:textId="47A2E9C6">
            <w:pPr>
              <w:rPr>
                <w:rFonts w:cstheme="minorHAnsi"/>
              </w:rPr>
            </w:pPr>
            <w:r w:rsidRPr="00D837E2">
              <w:rPr>
                <w:rFonts w:cstheme="minorHAnsi"/>
              </w:rPr>
              <w:lastRenderedPageBreak/>
              <w:t xml:space="preserve">Revenue </w:t>
            </w:r>
          </w:p>
        </w:tc>
        <w:tc>
          <w:tcPr>
            <w:tcW w:w="413" w:type="pct"/>
          </w:tcPr>
          <w:p w:rsidRPr="00D837E2" w:rsidR="00945577" w:rsidP="00945577" w:rsidRDefault="0068129F" w14:paraId="41C052BD" w14:textId="77777777">
            <w:pPr>
              <w:rPr>
                <w:rFonts w:cstheme="minorHAnsi"/>
                <w:lang w:val="en-US"/>
              </w:rPr>
            </w:pPr>
            <w:r w:rsidRPr="00D837E2">
              <w:rPr>
                <w:rFonts w:cstheme="minorHAnsi"/>
              </w:rPr>
              <w:t xml:space="preserve">Between </w:t>
            </w:r>
            <w:r w:rsidRPr="00D837E2">
              <w:rPr>
                <w:rFonts w:cstheme="minorHAnsi"/>
                <w:lang w:val="en-US"/>
              </w:rPr>
              <w:t>£15,000 to £25,000</w:t>
            </w:r>
          </w:p>
          <w:p w:rsidRPr="00D837E2" w:rsidR="0068129F" w:rsidP="00945577" w:rsidRDefault="0068129F" w14:paraId="15492EEB" w14:textId="2F7BE8C4">
            <w:pPr>
              <w:rPr>
                <w:rFonts w:cstheme="minorHAnsi"/>
              </w:rPr>
            </w:pPr>
            <w:r w:rsidRPr="00D837E2">
              <w:rPr>
                <w:rFonts w:cstheme="minorHAnsi"/>
              </w:rPr>
              <w:t>(</w:t>
            </w:r>
            <w:proofErr w:type="spellStart"/>
            <w:r w:rsidRPr="00D837E2">
              <w:rPr>
                <w:rFonts w:cstheme="minorHAnsi"/>
              </w:rPr>
              <w:t>multi year</w:t>
            </w:r>
            <w:proofErr w:type="spellEnd"/>
            <w:r w:rsidRPr="00D837E2">
              <w:rPr>
                <w:rFonts w:cstheme="minorHAnsi"/>
              </w:rPr>
              <w:t xml:space="preserve">) </w:t>
            </w:r>
          </w:p>
        </w:tc>
        <w:tc>
          <w:tcPr>
            <w:tcW w:w="581" w:type="pct"/>
          </w:tcPr>
          <w:p w:rsidRPr="00D837E2" w:rsidR="00945577" w:rsidP="00945577" w:rsidRDefault="00945577" w14:paraId="3399B454" w14:textId="4D5413C8">
            <w:pPr>
              <w:rPr>
                <w:rFonts w:cstheme="minorHAnsi"/>
              </w:rPr>
            </w:pPr>
            <w:r w:rsidRPr="00D837E2">
              <w:rPr>
                <w:rFonts w:cstheme="minorHAnsi"/>
              </w:rPr>
              <w:t xml:space="preserve">Registered Charities with an annual income </w:t>
            </w:r>
            <w:r w:rsidRPr="00D837E2" w:rsidR="009675A5">
              <w:rPr>
                <w:rFonts w:cstheme="minorHAnsi"/>
                <w:lang w:val="en-US"/>
              </w:rPr>
              <w:t xml:space="preserve">between £350,000 and £4 million </w:t>
            </w:r>
          </w:p>
        </w:tc>
      </w:tr>
      <w:tr w:rsidRPr="00D837E2" w:rsidR="00DB739A" w:rsidTr="007816E4" w14:paraId="0DED5823" w14:textId="77777777">
        <w:tc>
          <w:tcPr>
            <w:tcW w:w="505" w:type="pct"/>
          </w:tcPr>
          <w:p w:rsidRPr="00D837E2" w:rsidR="00DB739A" w:rsidP="00DB739A" w:rsidRDefault="00DB739A" w14:paraId="7B31756C" w14:textId="42E5E35F">
            <w:pPr>
              <w:rPr>
                <w:rFonts w:cstheme="minorHAnsi"/>
                <w:b/>
                <w:bCs/>
              </w:rPr>
            </w:pPr>
            <w:r w:rsidRPr="00D837E2">
              <w:rPr>
                <w:rFonts w:cstheme="minorHAnsi"/>
                <w:b/>
                <w:bCs/>
              </w:rPr>
              <w:t>National Lottery Community Fund</w:t>
            </w:r>
          </w:p>
        </w:tc>
        <w:tc>
          <w:tcPr>
            <w:tcW w:w="3040" w:type="pct"/>
          </w:tcPr>
          <w:p w:rsidRPr="00D837E2" w:rsidR="00DB739A" w:rsidP="00DB739A" w:rsidRDefault="00DB739A" w14:paraId="2340DDA3" w14:textId="77777777">
            <w:pPr>
              <w:rPr>
                <w:rFonts w:cstheme="minorHAnsi"/>
              </w:rPr>
            </w:pPr>
            <w:r w:rsidRPr="00D837E2">
              <w:rPr>
                <w:rStyle w:val="Strong"/>
                <w:rFonts w:cstheme="minorHAnsi"/>
                <w:u w:val="single"/>
              </w:rPr>
              <w:t>National Lottery Awards for All - Grants to Support Local Climate Action</w:t>
            </w:r>
            <w:r w:rsidRPr="00D837E2">
              <w:rPr>
                <w:rFonts w:cstheme="minorHAnsi"/>
              </w:rPr>
              <w:br/>
            </w:r>
          </w:p>
          <w:p w:rsidRPr="00D837E2" w:rsidR="00DB739A" w:rsidP="00DB739A" w:rsidRDefault="00DB739A" w14:paraId="0A836FEA" w14:textId="77777777">
            <w:pPr>
              <w:rPr>
                <w:rFonts w:cstheme="minorHAnsi"/>
              </w:rPr>
            </w:pPr>
            <w:r w:rsidRPr="00D837E2">
              <w:rPr>
                <w:rFonts w:cstheme="minorHAnsi"/>
              </w:rPr>
              <w:t xml:space="preserve">The National Lottery Awards for All England – Environment programme can award grants for a wide range of activities, including creating community gardens, rewilding green spaces, tree planting, outdoor learning, repair and reuse sessions, food-growing initiatives, and energy-saving projects such as solar panel installation. </w:t>
            </w:r>
          </w:p>
          <w:p w:rsidRPr="00D837E2" w:rsidR="00DB739A" w:rsidP="00DB739A" w:rsidRDefault="00DB739A" w14:paraId="6F69123C" w14:textId="77777777">
            <w:pPr>
              <w:rPr>
                <w:rFonts w:cstheme="minorHAnsi"/>
              </w:rPr>
            </w:pPr>
          </w:p>
          <w:p w:rsidRPr="00D837E2" w:rsidR="00DB739A" w:rsidP="00DB739A" w:rsidRDefault="00DB739A" w14:paraId="2CED8AC6" w14:textId="1B93E95F">
            <w:pPr>
              <w:rPr>
                <w:rFonts w:cstheme="minorHAnsi"/>
              </w:rPr>
            </w:pPr>
            <w:r w:rsidRPr="00D837E2">
              <w:rPr>
                <w:rFonts w:cstheme="minorHAnsi"/>
                <w:u w:val="single"/>
              </w:rPr>
              <w:t>Applications are open on a rolling basis until 17</w:t>
            </w:r>
            <w:r w:rsidRPr="00D837E2" w:rsidR="00AB6439">
              <w:rPr>
                <w:rFonts w:cstheme="minorHAnsi"/>
                <w:u w:val="single"/>
                <w:vertAlign w:val="superscript"/>
              </w:rPr>
              <w:t>th</w:t>
            </w:r>
            <w:r w:rsidRPr="00D837E2" w:rsidR="00AB6439">
              <w:rPr>
                <w:rFonts w:cstheme="minorHAnsi"/>
                <w:u w:val="single"/>
              </w:rPr>
              <w:t xml:space="preserve"> </w:t>
            </w:r>
            <w:r w:rsidRPr="00D837E2">
              <w:rPr>
                <w:rFonts w:cstheme="minorHAnsi"/>
                <w:u w:val="single"/>
              </w:rPr>
              <w:t>December 2025</w:t>
            </w:r>
            <w:r w:rsidRPr="00D837E2">
              <w:rPr>
                <w:rFonts w:cstheme="minorHAnsi"/>
              </w:rPr>
              <w:t xml:space="preserve">, with at least 16 weeks’ notice required before a project start date. </w:t>
            </w:r>
          </w:p>
          <w:p w:rsidRPr="00D837E2" w:rsidR="00DB739A" w:rsidP="00DB739A" w:rsidRDefault="00DB739A" w14:paraId="133A9F2B" w14:textId="77777777">
            <w:pPr>
              <w:rPr>
                <w:rFonts w:cstheme="minorHAnsi"/>
              </w:rPr>
            </w:pPr>
          </w:p>
          <w:p w:rsidRPr="00D837E2" w:rsidR="00DB739A" w:rsidP="00DB739A" w:rsidRDefault="00DB739A" w14:paraId="4882A90C" w14:textId="0E1ECD60">
            <w:pPr>
              <w:rPr>
                <w:rFonts w:cstheme="minorHAnsi"/>
              </w:rPr>
            </w:pPr>
            <w:hyperlink w:history="1" r:id="rId32">
              <w:r w:rsidRPr="00D837E2">
                <w:rPr>
                  <w:rStyle w:val="Strong"/>
                  <w:rFonts w:cstheme="minorHAnsi"/>
                  <w:b w:val="0"/>
                  <w:bCs w:val="0"/>
                  <w:color w:val="auto"/>
                  <w:u w:val="single"/>
                </w:rPr>
                <w:t xml:space="preserve">Website: </w:t>
              </w:r>
              <w:r w:rsidRPr="00D837E2" w:rsidR="00664472">
                <w:rPr>
                  <w:rStyle w:val="Strong"/>
                  <w:rFonts w:cstheme="minorHAnsi"/>
                  <w:b w:val="0"/>
                  <w:bCs w:val="0"/>
                  <w:color w:val="auto"/>
                  <w:u w:val="single"/>
                </w:rPr>
                <w:t>A</w:t>
              </w:r>
              <w:r w:rsidRPr="00D837E2" w:rsidR="00664472">
                <w:rPr>
                  <w:rStyle w:val="Strong"/>
                  <w:rFonts w:cstheme="minorHAnsi"/>
                  <w:b w:val="0"/>
                  <w:bCs w:val="0"/>
                  <w:u w:val="single"/>
                </w:rPr>
                <w:t xml:space="preserve">wards for All </w:t>
              </w:r>
              <w:r w:rsidRPr="00D837E2">
                <w:rPr>
                  <w:rStyle w:val="Strong"/>
                  <w:rFonts w:cstheme="minorHAnsi"/>
                  <w:b w:val="0"/>
                  <w:bCs w:val="0"/>
                  <w:color w:val="auto"/>
                  <w:u w:val="single"/>
                </w:rPr>
                <w:t>Grants to Support Local Climate Action</w:t>
              </w:r>
            </w:hyperlink>
          </w:p>
          <w:p w:rsidRPr="00D837E2" w:rsidR="00DB739A" w:rsidP="00DB739A" w:rsidRDefault="00DB739A" w14:paraId="3372A366" w14:textId="2FF194E3">
            <w:pPr>
              <w:rPr>
                <w:rFonts w:cstheme="minorHAnsi"/>
                <w:b/>
                <w:u w:val="single"/>
                <w:lang w:val="en-US"/>
              </w:rPr>
            </w:pPr>
          </w:p>
        </w:tc>
        <w:tc>
          <w:tcPr>
            <w:tcW w:w="461" w:type="pct"/>
          </w:tcPr>
          <w:p w:rsidRPr="00D837E2" w:rsidR="00DB739A" w:rsidP="00DB739A" w:rsidRDefault="00DB739A" w14:paraId="4FF360F0" w14:textId="61E9A2D4">
            <w:pPr>
              <w:rPr>
                <w:rFonts w:cstheme="minorHAnsi"/>
              </w:rPr>
            </w:pPr>
            <w:r w:rsidRPr="00D837E2">
              <w:rPr>
                <w:rFonts w:cstheme="minorHAnsi"/>
              </w:rPr>
              <w:t xml:space="preserve">Revenue / Capital </w:t>
            </w:r>
          </w:p>
        </w:tc>
        <w:tc>
          <w:tcPr>
            <w:tcW w:w="413" w:type="pct"/>
          </w:tcPr>
          <w:p w:rsidRPr="00D837E2" w:rsidR="00DB739A" w:rsidP="00DB739A" w:rsidRDefault="00DB739A" w14:paraId="46DAABB5" w14:textId="5B187B1A">
            <w:pPr>
              <w:rPr>
                <w:rFonts w:cstheme="minorHAnsi"/>
              </w:rPr>
            </w:pPr>
            <w:r w:rsidRPr="00D837E2">
              <w:rPr>
                <w:rFonts w:cstheme="minorHAnsi"/>
              </w:rPr>
              <w:t>Up to £20,000</w:t>
            </w:r>
          </w:p>
        </w:tc>
        <w:tc>
          <w:tcPr>
            <w:tcW w:w="581" w:type="pct"/>
          </w:tcPr>
          <w:p w:rsidRPr="00D837E2" w:rsidR="00DB739A" w:rsidP="00DB739A" w:rsidRDefault="00D42A8F" w14:paraId="4DFA1465" w14:textId="20386C5E">
            <w:pPr>
              <w:rPr>
                <w:rFonts w:cstheme="minorHAnsi"/>
              </w:rPr>
            </w:pPr>
            <w:r w:rsidRPr="00D837E2">
              <w:rPr>
                <w:rFonts w:cstheme="minorHAnsi"/>
              </w:rPr>
              <w:t xml:space="preserve">Not for </w:t>
            </w:r>
            <w:r w:rsidRPr="00D837E2" w:rsidR="008C5DCE">
              <w:rPr>
                <w:rFonts w:cstheme="minorHAnsi"/>
              </w:rPr>
              <w:t>Profits, Schools</w:t>
            </w:r>
            <w:r w:rsidRPr="00D837E2" w:rsidR="00DB739A">
              <w:rPr>
                <w:rFonts w:cstheme="minorHAnsi"/>
              </w:rPr>
              <w:t xml:space="preserve"> (for community-focused work), and Statutory bodies</w:t>
            </w:r>
          </w:p>
        </w:tc>
      </w:tr>
      <w:tr w:rsidRPr="00D837E2" w:rsidR="007A27D9" w:rsidTr="007816E4" w14:paraId="54874616" w14:textId="77777777">
        <w:tc>
          <w:tcPr>
            <w:tcW w:w="505" w:type="pct"/>
          </w:tcPr>
          <w:p w:rsidRPr="00D837E2" w:rsidR="007A27D9" w:rsidP="0088204F" w:rsidRDefault="00031121" w14:paraId="12B2C7E8" w14:textId="7ACBF156">
            <w:pPr>
              <w:rPr>
                <w:rFonts w:cstheme="minorHAnsi"/>
                <w:b/>
                <w:bCs/>
              </w:rPr>
            </w:pPr>
            <w:r w:rsidRPr="00D837E2">
              <w:rPr>
                <w:rFonts w:cstheme="minorHAnsi"/>
                <w:b/>
                <w:bCs/>
              </w:rPr>
              <w:t>Anglian Water’s</w:t>
            </w:r>
          </w:p>
        </w:tc>
        <w:tc>
          <w:tcPr>
            <w:tcW w:w="3040" w:type="pct"/>
          </w:tcPr>
          <w:p w:rsidRPr="00D837E2" w:rsidR="007A27D9" w:rsidP="009E1201" w:rsidRDefault="00345F0B" w14:paraId="4E0171D1" w14:textId="2419EF17">
            <w:pPr>
              <w:rPr>
                <w:rFonts w:cstheme="minorHAnsi"/>
                <w:b/>
                <w:bCs/>
                <w:u w:val="single"/>
              </w:rPr>
            </w:pPr>
            <w:r w:rsidRPr="00D837E2">
              <w:rPr>
                <w:rFonts w:cstheme="minorHAnsi"/>
                <w:b/>
                <w:bCs/>
                <w:u w:val="single"/>
              </w:rPr>
              <w:t xml:space="preserve">Thriving Communities </w:t>
            </w:r>
            <w:r w:rsidRPr="00D837E2" w:rsidR="00242547">
              <w:rPr>
                <w:rFonts w:cstheme="minorHAnsi"/>
                <w:b/>
                <w:bCs/>
                <w:u w:val="single"/>
              </w:rPr>
              <w:t>F</w:t>
            </w:r>
            <w:r w:rsidRPr="00D837E2">
              <w:rPr>
                <w:rFonts w:cstheme="minorHAnsi"/>
                <w:b/>
                <w:bCs/>
                <w:u w:val="single"/>
              </w:rPr>
              <w:t xml:space="preserve">und: Water, Environment and Society Benefit </w:t>
            </w:r>
          </w:p>
          <w:p w:rsidRPr="00D837E2" w:rsidR="00345F0B" w:rsidP="009E1201" w:rsidRDefault="00345F0B" w14:paraId="56453FD3" w14:textId="77777777">
            <w:pPr>
              <w:rPr>
                <w:rFonts w:cstheme="minorHAnsi"/>
              </w:rPr>
            </w:pPr>
          </w:p>
          <w:p w:rsidRPr="00D837E2" w:rsidR="00A74E7D" w:rsidP="00A74E7D" w:rsidRDefault="00A74E7D" w14:paraId="0427B1F5" w14:textId="77777777">
            <w:pPr>
              <w:rPr>
                <w:rFonts w:cstheme="minorHAnsi"/>
              </w:rPr>
            </w:pPr>
            <w:r w:rsidRPr="00D837E2">
              <w:rPr>
                <w:rFonts w:cstheme="minorHAnsi"/>
              </w:rPr>
              <w:t>The new £5.8 million, five-year Thriving Communities Fund is provided by Anglian Water's shareholders as part of their commitment to restoring and enhancing the environment. It is part of a wider £62.8 million package agreed between Anglian Water and Ofwat earlier this year.</w:t>
            </w:r>
          </w:p>
          <w:p w:rsidRPr="00D837E2" w:rsidR="007A27D9" w:rsidP="007A27D9" w:rsidRDefault="007A27D9" w14:paraId="168B362C" w14:textId="77777777">
            <w:pPr>
              <w:rPr>
                <w:rFonts w:cstheme="minorHAnsi"/>
              </w:rPr>
            </w:pPr>
          </w:p>
          <w:p w:rsidRPr="00D837E2" w:rsidR="007A27D9" w:rsidP="007A27D9" w:rsidRDefault="007A27D9" w14:paraId="75A9E8C8" w14:textId="77777777">
            <w:pPr>
              <w:rPr>
                <w:rFonts w:cstheme="minorHAnsi"/>
              </w:rPr>
            </w:pPr>
            <w:r w:rsidRPr="00D837E2">
              <w:rPr>
                <w:rFonts w:cstheme="minorHAnsi"/>
              </w:rPr>
              <w:t>Who can apply?</w:t>
            </w:r>
          </w:p>
          <w:p w:rsidRPr="00D837E2" w:rsidR="007A27D9" w:rsidP="007A27D9" w:rsidRDefault="007A27D9" w14:paraId="125446B5" w14:textId="77777777">
            <w:pPr>
              <w:rPr>
                <w:rFonts w:cstheme="minorHAnsi"/>
              </w:rPr>
            </w:pPr>
          </w:p>
          <w:p w:rsidRPr="00D837E2" w:rsidR="007A27D9" w:rsidP="00242547" w:rsidRDefault="007A27D9" w14:paraId="46293F95" w14:textId="77777777">
            <w:pPr>
              <w:numPr>
                <w:ilvl w:val="0"/>
                <w:numId w:val="5"/>
              </w:numPr>
              <w:ind w:left="456" w:hanging="420"/>
              <w:rPr>
                <w:rFonts w:cstheme="minorHAnsi"/>
              </w:rPr>
            </w:pPr>
            <w:r w:rsidRPr="00D837E2">
              <w:rPr>
                <w:rFonts w:cstheme="minorHAnsi"/>
              </w:rPr>
              <w:t>Not for Profit organisations across the East of England to support local environmental and social impact projects within the region.</w:t>
            </w:r>
          </w:p>
          <w:p w:rsidRPr="00D837E2" w:rsidR="007A27D9" w:rsidP="00242547" w:rsidRDefault="007A27D9" w14:paraId="377908F4" w14:textId="77777777">
            <w:pPr>
              <w:ind w:left="456" w:hanging="420"/>
              <w:rPr>
                <w:rFonts w:cstheme="minorHAnsi"/>
              </w:rPr>
            </w:pPr>
          </w:p>
          <w:p w:rsidRPr="00D837E2" w:rsidR="007A27D9" w:rsidP="00242547" w:rsidRDefault="007A27D9" w14:paraId="3959399B" w14:textId="721C0A14">
            <w:pPr>
              <w:numPr>
                <w:ilvl w:val="0"/>
                <w:numId w:val="5"/>
              </w:numPr>
              <w:ind w:left="456" w:hanging="420"/>
              <w:rPr>
                <w:rFonts w:cstheme="minorHAnsi"/>
              </w:rPr>
            </w:pPr>
            <w:r w:rsidRPr="00D837E2">
              <w:rPr>
                <w:rFonts w:cstheme="minorHAnsi"/>
              </w:rPr>
              <w:t xml:space="preserve">Statutory: Parish and Town Councils are eligible to apply. Bodies such as higher tier local authorities or </w:t>
            </w:r>
            <w:proofErr w:type="spellStart"/>
            <w:r w:rsidRPr="00D837E2">
              <w:rPr>
                <w:rFonts w:cstheme="minorHAnsi"/>
              </w:rPr>
              <w:t>non departmental</w:t>
            </w:r>
            <w:proofErr w:type="spellEnd"/>
            <w:r w:rsidRPr="00D837E2">
              <w:rPr>
                <w:rFonts w:cstheme="minorHAnsi"/>
              </w:rPr>
              <w:t xml:space="preserve"> public bodies which own or manage land may be eligible depending on the project</w:t>
            </w:r>
            <w:r w:rsidRPr="00D837E2" w:rsidR="00242547">
              <w:rPr>
                <w:rFonts w:cstheme="minorHAnsi"/>
              </w:rPr>
              <w:t>.</w:t>
            </w:r>
          </w:p>
          <w:p w:rsidRPr="00D837E2" w:rsidR="007A27D9" w:rsidP="007A27D9" w:rsidRDefault="007A27D9" w14:paraId="35C4ECAF" w14:textId="77777777">
            <w:pPr>
              <w:rPr>
                <w:rFonts w:cstheme="minorHAnsi"/>
              </w:rPr>
            </w:pPr>
          </w:p>
          <w:p w:rsidRPr="00D837E2" w:rsidR="007A27D9" w:rsidP="007A27D9" w:rsidRDefault="007A27D9" w14:paraId="5EB8D39C" w14:textId="1950D8D5">
            <w:pPr>
              <w:rPr>
                <w:rFonts w:cstheme="minorHAnsi"/>
              </w:rPr>
            </w:pPr>
            <w:r w:rsidRPr="00D837E2">
              <w:rPr>
                <w:rFonts w:cstheme="minorHAnsi"/>
              </w:rPr>
              <w:t>Grant value</w:t>
            </w:r>
            <w:r w:rsidRPr="00D837E2" w:rsidR="00E10478">
              <w:rPr>
                <w:rFonts w:cstheme="minorHAnsi"/>
              </w:rPr>
              <w:t xml:space="preserve">s </w:t>
            </w:r>
            <w:r w:rsidRPr="00D837E2">
              <w:rPr>
                <w:rFonts w:cstheme="minorHAnsi"/>
              </w:rPr>
              <w:t xml:space="preserve">and deadlines: </w:t>
            </w:r>
          </w:p>
          <w:p w:rsidRPr="00D837E2" w:rsidR="007A27D9" w:rsidP="007A27D9" w:rsidRDefault="007A27D9" w14:paraId="739ADFEF" w14:textId="77777777">
            <w:pPr>
              <w:rPr>
                <w:rFonts w:cstheme="minorHAnsi"/>
              </w:rPr>
            </w:pPr>
          </w:p>
          <w:p w:rsidRPr="00D837E2" w:rsidR="007A27D9" w:rsidP="000F797B" w:rsidRDefault="007A27D9" w14:paraId="178DD2FB" w14:textId="40CC57B9">
            <w:pPr>
              <w:numPr>
                <w:ilvl w:val="0"/>
                <w:numId w:val="6"/>
              </w:numPr>
              <w:tabs>
                <w:tab w:val="clear" w:pos="720"/>
                <w:tab w:val="num" w:pos="456"/>
              </w:tabs>
              <w:ind w:left="456" w:hanging="456"/>
              <w:rPr>
                <w:rFonts w:cstheme="minorHAnsi"/>
              </w:rPr>
            </w:pPr>
            <w:r w:rsidRPr="00D837E2">
              <w:rPr>
                <w:rFonts w:cstheme="minorHAnsi"/>
              </w:rPr>
              <w:t>Large Grants over £50,000 have an Expression of Interest deadline of 8</w:t>
            </w:r>
            <w:r w:rsidRPr="00D837E2" w:rsidR="00E10478">
              <w:rPr>
                <w:rFonts w:cstheme="minorHAnsi"/>
                <w:vertAlign w:val="superscript"/>
              </w:rPr>
              <w:t>th</w:t>
            </w:r>
            <w:r w:rsidRPr="00D837E2" w:rsidR="00E10478">
              <w:rPr>
                <w:rFonts w:cstheme="minorHAnsi"/>
              </w:rPr>
              <w:t xml:space="preserve"> </w:t>
            </w:r>
            <w:r w:rsidRPr="00D837E2">
              <w:rPr>
                <w:rFonts w:cstheme="minorHAnsi"/>
              </w:rPr>
              <w:t>December 2025 (11:59am).</w:t>
            </w:r>
          </w:p>
          <w:p w:rsidRPr="00D837E2" w:rsidR="007A27D9" w:rsidP="000F797B" w:rsidRDefault="007A27D9" w14:paraId="36E3A41A" w14:textId="77777777">
            <w:pPr>
              <w:tabs>
                <w:tab w:val="num" w:pos="456"/>
              </w:tabs>
              <w:ind w:left="456" w:hanging="456"/>
              <w:rPr>
                <w:rFonts w:cstheme="minorHAnsi"/>
              </w:rPr>
            </w:pPr>
          </w:p>
          <w:p w:rsidRPr="00D837E2" w:rsidR="007A27D9" w:rsidP="000F797B" w:rsidRDefault="007A27D9" w14:paraId="561B46C5" w14:textId="77777777">
            <w:pPr>
              <w:numPr>
                <w:ilvl w:val="0"/>
                <w:numId w:val="6"/>
              </w:numPr>
              <w:tabs>
                <w:tab w:val="clear" w:pos="720"/>
                <w:tab w:val="num" w:pos="456"/>
              </w:tabs>
              <w:ind w:left="456" w:hanging="456"/>
              <w:rPr>
                <w:rFonts w:cstheme="minorHAnsi"/>
              </w:rPr>
            </w:pPr>
            <w:r w:rsidRPr="00D837E2">
              <w:rPr>
                <w:rFonts w:cstheme="minorHAnsi"/>
              </w:rPr>
              <w:t>Small Grants of £10,000 - £50,000 have a deadline of 1 February 2026 (11:59am).</w:t>
            </w:r>
          </w:p>
          <w:p w:rsidRPr="00D837E2" w:rsidR="007A27D9" w:rsidP="007A27D9" w:rsidRDefault="007A27D9" w14:paraId="6F76DEC9" w14:textId="77777777">
            <w:pPr>
              <w:rPr>
                <w:rFonts w:cstheme="minorHAnsi"/>
              </w:rPr>
            </w:pPr>
          </w:p>
          <w:p w:rsidRPr="00D837E2" w:rsidR="007A27D9" w:rsidP="007A27D9" w:rsidRDefault="007A27D9" w14:paraId="3E4DC273" w14:textId="77777777">
            <w:pPr>
              <w:rPr>
                <w:rFonts w:cstheme="minorHAnsi"/>
              </w:rPr>
            </w:pPr>
            <w:r w:rsidRPr="00D837E2">
              <w:rPr>
                <w:rFonts w:cstheme="minorHAnsi"/>
              </w:rPr>
              <w:t>The funding is for projects that primarily nurture, repair, protect or sustain the natural water environment. This covers all natural and managed water systems and the ecosystems connected to them, including the sea.</w:t>
            </w:r>
          </w:p>
          <w:p w:rsidRPr="00D837E2" w:rsidR="007A27D9" w:rsidP="007A27D9" w:rsidRDefault="007A27D9" w14:paraId="48299250" w14:textId="77777777">
            <w:pPr>
              <w:rPr>
                <w:rFonts w:cstheme="minorHAnsi"/>
              </w:rPr>
            </w:pPr>
          </w:p>
          <w:p w:rsidRPr="00D837E2" w:rsidR="007A27D9" w:rsidP="007A27D9" w:rsidRDefault="007A27D9" w14:paraId="7DDEED69" w14:textId="77777777">
            <w:pPr>
              <w:rPr>
                <w:rFonts w:cstheme="minorHAnsi"/>
              </w:rPr>
            </w:pPr>
            <w:r w:rsidRPr="00D837E2">
              <w:rPr>
                <w:rFonts w:cstheme="minorHAnsi"/>
              </w:rPr>
              <w:t>Examples include:</w:t>
            </w:r>
          </w:p>
          <w:p w:rsidRPr="00D837E2" w:rsidR="007A27D9" w:rsidP="008D6884" w:rsidRDefault="007A27D9" w14:paraId="6C46D9FD" w14:textId="7D55D958">
            <w:pPr>
              <w:pStyle w:val="ListParagraph"/>
              <w:numPr>
                <w:ilvl w:val="0"/>
                <w:numId w:val="9"/>
              </w:numPr>
              <w:ind w:hanging="720"/>
              <w:rPr>
                <w:rFonts w:cstheme="minorHAnsi"/>
              </w:rPr>
            </w:pPr>
            <w:r w:rsidRPr="00D837E2">
              <w:rPr>
                <w:rFonts w:cstheme="minorHAnsi"/>
              </w:rPr>
              <w:t>Improvement in water quality</w:t>
            </w:r>
          </w:p>
          <w:p w:rsidRPr="00D837E2" w:rsidR="007A27D9" w:rsidP="008D6884" w:rsidRDefault="007A27D9" w14:paraId="42290E33" w14:textId="77777777">
            <w:pPr>
              <w:pStyle w:val="ListParagraph"/>
              <w:numPr>
                <w:ilvl w:val="0"/>
                <w:numId w:val="8"/>
              </w:numPr>
              <w:ind w:left="745" w:hanging="720"/>
              <w:rPr>
                <w:rFonts w:cstheme="minorHAnsi"/>
              </w:rPr>
            </w:pPr>
            <w:r w:rsidRPr="00D837E2">
              <w:rPr>
                <w:rFonts w:cstheme="minorHAnsi"/>
              </w:rPr>
              <w:t>Biodiversity enhancement</w:t>
            </w:r>
          </w:p>
          <w:p w:rsidRPr="00D837E2" w:rsidR="007A27D9" w:rsidP="008D6884" w:rsidRDefault="007A27D9" w14:paraId="7CFDE05E" w14:textId="77777777">
            <w:pPr>
              <w:pStyle w:val="ListParagraph"/>
              <w:numPr>
                <w:ilvl w:val="0"/>
                <w:numId w:val="8"/>
              </w:numPr>
              <w:ind w:left="745" w:hanging="720"/>
              <w:rPr>
                <w:rFonts w:cstheme="minorHAnsi"/>
              </w:rPr>
            </w:pPr>
            <w:r w:rsidRPr="00D837E2">
              <w:rPr>
                <w:rFonts w:cstheme="minorHAnsi"/>
              </w:rPr>
              <w:t>Reduction of harmful practices</w:t>
            </w:r>
          </w:p>
          <w:p w:rsidRPr="00D837E2" w:rsidR="007A27D9" w:rsidP="008D6884" w:rsidRDefault="007A27D9" w14:paraId="27B1317C" w14:textId="77777777">
            <w:pPr>
              <w:pStyle w:val="ListParagraph"/>
              <w:numPr>
                <w:ilvl w:val="0"/>
                <w:numId w:val="8"/>
              </w:numPr>
              <w:ind w:left="745" w:hanging="720"/>
              <w:rPr>
                <w:rFonts w:cstheme="minorHAnsi"/>
              </w:rPr>
            </w:pPr>
            <w:r w:rsidRPr="00D837E2">
              <w:rPr>
                <w:rFonts w:cstheme="minorHAnsi"/>
              </w:rPr>
              <w:t>River morphology improvements</w:t>
            </w:r>
          </w:p>
          <w:p w:rsidRPr="00D837E2" w:rsidR="007A27D9" w:rsidP="008D6884" w:rsidRDefault="007A27D9" w14:paraId="292EF12A" w14:textId="77777777">
            <w:pPr>
              <w:pStyle w:val="ListParagraph"/>
              <w:numPr>
                <w:ilvl w:val="0"/>
                <w:numId w:val="8"/>
              </w:numPr>
              <w:ind w:left="745" w:hanging="720"/>
              <w:rPr>
                <w:rFonts w:cstheme="minorHAnsi"/>
              </w:rPr>
            </w:pPr>
            <w:r w:rsidRPr="00D837E2">
              <w:rPr>
                <w:rFonts w:cstheme="minorHAnsi"/>
              </w:rPr>
              <w:t>Floodplain connectivity</w:t>
            </w:r>
          </w:p>
          <w:p w:rsidRPr="00D837E2" w:rsidR="007A27D9" w:rsidP="008D6884" w:rsidRDefault="007A27D9" w14:paraId="152B9C2E" w14:textId="77777777">
            <w:pPr>
              <w:pStyle w:val="ListParagraph"/>
              <w:numPr>
                <w:ilvl w:val="0"/>
                <w:numId w:val="8"/>
              </w:numPr>
              <w:ind w:left="745" w:hanging="720"/>
              <w:rPr>
                <w:rFonts w:cstheme="minorHAnsi"/>
              </w:rPr>
            </w:pPr>
            <w:r w:rsidRPr="00D837E2">
              <w:rPr>
                <w:rFonts w:cstheme="minorHAnsi"/>
              </w:rPr>
              <w:t>Sustainable drainage systems (</w:t>
            </w:r>
            <w:proofErr w:type="spellStart"/>
            <w:r w:rsidRPr="00D837E2">
              <w:rPr>
                <w:rFonts w:cstheme="minorHAnsi"/>
              </w:rPr>
              <w:t>SuDS</w:t>
            </w:r>
            <w:proofErr w:type="spellEnd"/>
            <w:r w:rsidRPr="00D837E2">
              <w:rPr>
                <w:rFonts w:cstheme="minorHAnsi"/>
              </w:rPr>
              <w:t>)</w:t>
            </w:r>
          </w:p>
          <w:p w:rsidRPr="00D837E2" w:rsidR="00F033F8" w:rsidP="007E4544" w:rsidRDefault="00F033F8" w14:paraId="61178AF8" w14:textId="77777777">
            <w:pPr>
              <w:ind w:left="745" w:hanging="720"/>
              <w:rPr>
                <w:rFonts w:cstheme="minorHAnsi"/>
              </w:rPr>
            </w:pPr>
          </w:p>
          <w:p w:rsidRPr="00D837E2" w:rsidR="007A27D9" w:rsidP="007E4544" w:rsidRDefault="007A27D9" w14:paraId="4F52522D" w14:textId="5F15C446">
            <w:pPr>
              <w:rPr>
                <w:rFonts w:cstheme="minorHAnsi"/>
              </w:rPr>
            </w:pPr>
            <w:r w:rsidRPr="00D837E2">
              <w:rPr>
                <w:rFonts w:cstheme="minorHAnsi"/>
              </w:rPr>
              <w:t xml:space="preserve">In addition to the </w:t>
            </w:r>
            <w:proofErr w:type="gramStart"/>
            <w:r w:rsidRPr="00D837E2">
              <w:rPr>
                <w:rFonts w:cstheme="minorHAnsi"/>
              </w:rPr>
              <w:t>main focus</w:t>
            </w:r>
            <w:proofErr w:type="gramEnd"/>
            <w:r w:rsidRPr="00D837E2">
              <w:rPr>
                <w:rFonts w:cstheme="minorHAnsi"/>
              </w:rPr>
              <w:t xml:space="preserve"> on the water environment, projects must also deliver social benefits for communities in the region.</w:t>
            </w:r>
          </w:p>
          <w:p w:rsidRPr="00D837E2" w:rsidR="007A27D9" w:rsidP="007E4544" w:rsidRDefault="007A27D9" w14:paraId="24277AFD" w14:textId="77777777">
            <w:pPr>
              <w:ind w:left="745" w:hanging="720"/>
              <w:rPr>
                <w:rFonts w:cstheme="minorHAnsi"/>
              </w:rPr>
            </w:pPr>
          </w:p>
          <w:p w:rsidRPr="00D837E2" w:rsidR="007A27D9" w:rsidP="008D6884" w:rsidRDefault="007A27D9" w14:paraId="19A6124E" w14:textId="77777777">
            <w:pPr>
              <w:pStyle w:val="ListParagraph"/>
              <w:numPr>
                <w:ilvl w:val="0"/>
                <w:numId w:val="8"/>
              </w:numPr>
              <w:ind w:left="745" w:hanging="720"/>
              <w:rPr>
                <w:rFonts w:cstheme="minorHAnsi"/>
              </w:rPr>
            </w:pPr>
            <w:r w:rsidRPr="00D837E2">
              <w:rPr>
                <w:rFonts w:cstheme="minorHAnsi"/>
              </w:rPr>
              <w:t>Environmental and community wellbeing</w:t>
            </w:r>
          </w:p>
          <w:p w:rsidRPr="00D837E2" w:rsidR="007A27D9" w:rsidP="008D6884" w:rsidRDefault="007A27D9" w14:paraId="4AC59D79" w14:textId="77777777">
            <w:pPr>
              <w:pStyle w:val="ListParagraph"/>
              <w:numPr>
                <w:ilvl w:val="0"/>
                <w:numId w:val="8"/>
              </w:numPr>
              <w:ind w:left="745" w:hanging="720"/>
              <w:rPr>
                <w:rFonts w:cstheme="minorHAnsi"/>
              </w:rPr>
            </w:pPr>
            <w:r w:rsidRPr="00D837E2">
              <w:rPr>
                <w:rFonts w:cstheme="minorHAnsi"/>
              </w:rPr>
              <w:t>Health and wellbeing</w:t>
            </w:r>
          </w:p>
          <w:p w:rsidRPr="00D837E2" w:rsidR="007A27D9" w:rsidP="008D6884" w:rsidRDefault="007A27D9" w14:paraId="46BB8D95" w14:textId="77777777">
            <w:pPr>
              <w:pStyle w:val="ListParagraph"/>
              <w:numPr>
                <w:ilvl w:val="0"/>
                <w:numId w:val="8"/>
              </w:numPr>
              <w:ind w:left="745" w:hanging="720"/>
              <w:rPr>
                <w:rFonts w:cstheme="minorHAnsi"/>
              </w:rPr>
            </w:pPr>
            <w:r w:rsidRPr="00D837E2">
              <w:rPr>
                <w:rFonts w:cstheme="minorHAnsi"/>
              </w:rPr>
              <w:t>Education and skills</w:t>
            </w:r>
          </w:p>
          <w:p w:rsidRPr="00D837E2" w:rsidR="007A27D9" w:rsidP="007A27D9" w:rsidRDefault="007A27D9" w14:paraId="1181DBAA" w14:textId="77777777">
            <w:pPr>
              <w:rPr>
                <w:rFonts w:cstheme="minorHAnsi"/>
              </w:rPr>
            </w:pPr>
          </w:p>
          <w:p w:rsidRPr="00D837E2" w:rsidR="007A27D9" w:rsidP="007A27D9" w:rsidRDefault="007A27D9" w14:paraId="3DD4C287" w14:textId="6274D896">
            <w:pPr>
              <w:rPr>
                <w:rFonts w:cstheme="minorHAnsi"/>
              </w:rPr>
            </w:pPr>
            <w:r w:rsidRPr="00D837E2">
              <w:rPr>
                <w:rFonts w:cstheme="minorHAnsi"/>
              </w:rPr>
              <w:t>The funding can be used for:</w:t>
            </w:r>
            <w:r w:rsidRPr="00D837E2" w:rsidR="00345F0B">
              <w:rPr>
                <w:rFonts w:cstheme="minorHAnsi"/>
              </w:rPr>
              <w:br/>
            </w:r>
          </w:p>
          <w:p w:rsidRPr="00D837E2" w:rsidR="007A27D9" w:rsidP="008D6884" w:rsidRDefault="007A27D9" w14:paraId="2637909B" w14:textId="77777777">
            <w:pPr>
              <w:numPr>
                <w:ilvl w:val="0"/>
                <w:numId w:val="7"/>
              </w:numPr>
              <w:ind w:hanging="684"/>
              <w:rPr>
                <w:rFonts w:cstheme="minorHAnsi"/>
              </w:rPr>
            </w:pPr>
            <w:r w:rsidRPr="00D837E2">
              <w:rPr>
                <w:rFonts w:cstheme="minorHAnsi"/>
              </w:rPr>
              <w:t>Habitat creation and restoration</w:t>
            </w:r>
          </w:p>
          <w:p w:rsidRPr="00D837E2" w:rsidR="007A27D9" w:rsidP="008D6884" w:rsidRDefault="007A27D9" w14:paraId="3CB362CD" w14:textId="77777777">
            <w:pPr>
              <w:numPr>
                <w:ilvl w:val="0"/>
                <w:numId w:val="7"/>
              </w:numPr>
              <w:ind w:hanging="684"/>
              <w:rPr>
                <w:rFonts w:cstheme="minorHAnsi"/>
              </w:rPr>
            </w:pPr>
            <w:r w:rsidRPr="00D837E2">
              <w:rPr>
                <w:rFonts w:cstheme="minorHAnsi"/>
              </w:rPr>
              <w:t>Species conservation</w:t>
            </w:r>
          </w:p>
          <w:p w:rsidRPr="00D837E2" w:rsidR="007A27D9" w:rsidP="008D6884" w:rsidRDefault="007A27D9" w14:paraId="48E219CE" w14:textId="77777777">
            <w:pPr>
              <w:numPr>
                <w:ilvl w:val="0"/>
                <w:numId w:val="7"/>
              </w:numPr>
              <w:ind w:hanging="684"/>
              <w:rPr>
                <w:rFonts w:cstheme="minorHAnsi"/>
              </w:rPr>
            </w:pPr>
            <w:r w:rsidRPr="00D837E2">
              <w:rPr>
                <w:rFonts w:cstheme="minorHAnsi"/>
              </w:rPr>
              <w:t>Capital building and equipment costs, providing the capital items will address the priorities of the fund, and are linked to the improvement of the water environment</w:t>
            </w:r>
          </w:p>
          <w:p w:rsidRPr="00D837E2" w:rsidR="007A27D9" w:rsidP="008D6884" w:rsidRDefault="007A27D9" w14:paraId="2504CAAE" w14:textId="77777777">
            <w:pPr>
              <w:numPr>
                <w:ilvl w:val="0"/>
                <w:numId w:val="7"/>
              </w:numPr>
              <w:ind w:hanging="684"/>
              <w:rPr>
                <w:rFonts w:cstheme="minorHAnsi"/>
              </w:rPr>
            </w:pPr>
            <w:r w:rsidRPr="00D837E2">
              <w:rPr>
                <w:rFonts w:cstheme="minorHAnsi"/>
              </w:rPr>
              <w:t>Repeat applications for continuation of projects that are proving to work well</w:t>
            </w:r>
          </w:p>
          <w:p w:rsidRPr="00D837E2" w:rsidR="007A27D9" w:rsidP="008D6884" w:rsidRDefault="007A27D9" w14:paraId="43E03CB1" w14:textId="77777777">
            <w:pPr>
              <w:numPr>
                <w:ilvl w:val="0"/>
                <w:numId w:val="7"/>
              </w:numPr>
              <w:ind w:hanging="684"/>
              <w:rPr>
                <w:rFonts w:cstheme="minorHAnsi"/>
              </w:rPr>
            </w:pPr>
            <w:r w:rsidRPr="00D837E2">
              <w:rPr>
                <w:rFonts w:cstheme="minorHAnsi"/>
              </w:rPr>
              <w:t>Staffing, salary and overhead costs (core costs) where directly related to the delivery of the project</w:t>
            </w:r>
          </w:p>
          <w:p w:rsidRPr="00D837E2" w:rsidR="007A27D9" w:rsidP="008D6884" w:rsidRDefault="007A27D9" w14:paraId="0C853715" w14:textId="77777777">
            <w:pPr>
              <w:numPr>
                <w:ilvl w:val="0"/>
                <w:numId w:val="7"/>
              </w:numPr>
              <w:ind w:hanging="684"/>
              <w:rPr>
                <w:rFonts w:cstheme="minorHAnsi"/>
              </w:rPr>
            </w:pPr>
            <w:r w:rsidRPr="00D837E2">
              <w:rPr>
                <w:rFonts w:cstheme="minorHAnsi"/>
              </w:rPr>
              <w:t>Interpretation, as a small proportion of a wider project</w:t>
            </w:r>
          </w:p>
          <w:p w:rsidRPr="00D837E2" w:rsidR="007A27D9" w:rsidP="008D6884" w:rsidRDefault="007A27D9" w14:paraId="6D9EDFDE" w14:textId="77777777">
            <w:pPr>
              <w:numPr>
                <w:ilvl w:val="0"/>
                <w:numId w:val="7"/>
              </w:numPr>
              <w:ind w:hanging="684"/>
              <w:rPr>
                <w:rFonts w:cstheme="minorHAnsi"/>
              </w:rPr>
            </w:pPr>
            <w:r w:rsidRPr="00D837E2">
              <w:rPr>
                <w:rFonts w:cstheme="minorHAnsi"/>
              </w:rPr>
              <w:t>Materials or equipment needed to deliver the project</w:t>
            </w:r>
          </w:p>
          <w:p w:rsidRPr="00D837E2" w:rsidR="007A27D9" w:rsidP="008D6884" w:rsidRDefault="007A27D9" w14:paraId="02FF2D2E" w14:textId="77777777">
            <w:pPr>
              <w:numPr>
                <w:ilvl w:val="0"/>
                <w:numId w:val="7"/>
              </w:numPr>
              <w:ind w:hanging="684"/>
              <w:rPr>
                <w:rFonts w:cstheme="minorHAnsi"/>
              </w:rPr>
            </w:pPr>
            <w:r w:rsidRPr="00D837E2">
              <w:rPr>
                <w:rFonts w:cstheme="minorHAnsi"/>
              </w:rPr>
              <w:t>Reasonable travel expenses.</w:t>
            </w:r>
          </w:p>
          <w:p w:rsidRPr="00D837E2" w:rsidR="007A27D9" w:rsidP="007A27D9" w:rsidRDefault="007A27D9" w14:paraId="2C0D87D6" w14:textId="77777777">
            <w:pPr>
              <w:rPr>
                <w:rFonts w:cstheme="minorHAnsi"/>
              </w:rPr>
            </w:pPr>
          </w:p>
          <w:p w:rsidRPr="00D837E2" w:rsidR="007A27D9" w:rsidP="007A27D9" w:rsidRDefault="007A27D9" w14:paraId="1E20EB92" w14:textId="77777777">
            <w:pPr>
              <w:rPr>
                <w:rFonts w:cstheme="minorHAnsi"/>
              </w:rPr>
            </w:pPr>
            <w:r w:rsidRPr="00D837E2">
              <w:rPr>
                <w:rFonts w:cstheme="minorHAnsi"/>
              </w:rPr>
              <w:t>Cambridgeshire Community Foundation is managing the Fund on behalf of Anglian Water.</w:t>
            </w:r>
          </w:p>
          <w:p w:rsidRPr="00D837E2" w:rsidR="007A27D9" w:rsidP="007A27D9" w:rsidRDefault="007A27D9" w14:paraId="6FF9F6CF" w14:textId="77777777">
            <w:pPr>
              <w:rPr>
                <w:rFonts w:cstheme="minorHAnsi"/>
                <w:b/>
                <w:bCs/>
              </w:rPr>
            </w:pPr>
          </w:p>
          <w:p w:rsidRPr="00D837E2" w:rsidR="007A27D9" w:rsidP="007A27D9" w:rsidRDefault="007A27D9" w14:paraId="637E5AEF" w14:textId="77777777">
            <w:pPr>
              <w:rPr>
                <w:rFonts w:cstheme="minorHAnsi"/>
              </w:rPr>
            </w:pPr>
            <w:r w:rsidRPr="00D837E2">
              <w:rPr>
                <w:rFonts w:cstheme="minorHAnsi"/>
              </w:rPr>
              <w:t>There will be further rounds in 2026.</w:t>
            </w:r>
          </w:p>
          <w:p w:rsidRPr="00D837E2" w:rsidR="00843B45" w:rsidP="007A27D9" w:rsidRDefault="00843B45" w14:paraId="75926E35" w14:textId="77777777">
            <w:pPr>
              <w:rPr>
                <w:rFonts w:cstheme="minorHAnsi"/>
              </w:rPr>
            </w:pPr>
          </w:p>
          <w:p w:rsidRPr="00D837E2" w:rsidR="00843B45" w:rsidP="007A27D9" w:rsidRDefault="00843B45" w14:paraId="067575E2" w14:textId="6C714AB3">
            <w:pPr>
              <w:rPr>
                <w:rFonts w:cstheme="minorHAnsi"/>
              </w:rPr>
            </w:pPr>
            <w:hyperlink w:history="1" r:id="rId33">
              <w:r w:rsidRPr="00D837E2">
                <w:rPr>
                  <w:rStyle w:val="Hyperlink"/>
                  <w:rFonts w:cstheme="minorHAnsi"/>
                </w:rPr>
                <w:t>Visit the Anglia Water Thriving Communities Grant Portal</w:t>
              </w:r>
            </w:hyperlink>
          </w:p>
          <w:p w:rsidRPr="00D837E2" w:rsidR="007A27D9" w:rsidP="007A27D9" w:rsidRDefault="007A27D9" w14:paraId="2F10117C" w14:textId="77777777">
            <w:pPr>
              <w:rPr>
                <w:rFonts w:cstheme="minorHAnsi"/>
              </w:rPr>
            </w:pPr>
          </w:p>
          <w:p w:rsidRPr="00D837E2" w:rsidR="007A27D9" w:rsidP="007A27D9" w:rsidRDefault="007A27D9" w14:paraId="167B81F7" w14:textId="77777777">
            <w:pPr>
              <w:rPr>
                <w:rFonts w:cstheme="minorHAnsi"/>
              </w:rPr>
            </w:pPr>
            <w:hyperlink w:history="1" r:id="rId34">
              <w:r w:rsidRPr="00D837E2">
                <w:rPr>
                  <w:rStyle w:val="Hyperlink"/>
                  <w:rFonts w:cstheme="minorHAnsi"/>
                </w:rPr>
                <w:t>Guidance doc</w:t>
              </w:r>
            </w:hyperlink>
          </w:p>
          <w:p w:rsidRPr="00D837E2" w:rsidR="007A27D9" w:rsidP="009E1201" w:rsidRDefault="007A27D9" w14:paraId="6FABD8B5" w14:textId="77777777">
            <w:pPr>
              <w:rPr>
                <w:rFonts w:cstheme="minorHAnsi"/>
              </w:rPr>
            </w:pPr>
          </w:p>
        </w:tc>
        <w:tc>
          <w:tcPr>
            <w:tcW w:w="461" w:type="pct"/>
          </w:tcPr>
          <w:p w:rsidRPr="00D837E2" w:rsidR="007A27D9" w:rsidP="009E1201" w:rsidRDefault="00664472" w14:paraId="2EA59842" w14:textId="6A2100AC">
            <w:pPr>
              <w:rPr>
                <w:rFonts w:cstheme="minorHAnsi"/>
              </w:rPr>
            </w:pPr>
            <w:r w:rsidRPr="00D837E2">
              <w:rPr>
                <w:rFonts w:cstheme="minorHAnsi"/>
              </w:rPr>
              <w:lastRenderedPageBreak/>
              <w:t>Capital / Revenue linked</w:t>
            </w:r>
          </w:p>
        </w:tc>
        <w:tc>
          <w:tcPr>
            <w:tcW w:w="413" w:type="pct"/>
          </w:tcPr>
          <w:p w:rsidRPr="00D837E2" w:rsidR="007A27D9" w:rsidP="009E1201" w:rsidRDefault="00FD41A9" w14:paraId="5D745BCC" w14:textId="77777777">
            <w:pPr>
              <w:rPr>
                <w:rFonts w:cstheme="minorHAnsi"/>
              </w:rPr>
            </w:pPr>
            <w:r w:rsidRPr="00D837E2">
              <w:rPr>
                <w:rFonts w:cstheme="minorHAnsi"/>
              </w:rPr>
              <w:t xml:space="preserve">Small Grants </w:t>
            </w:r>
            <w:r w:rsidRPr="00D837E2">
              <w:rPr>
                <w:rFonts w:cstheme="minorHAnsi"/>
              </w:rPr>
              <w:t xml:space="preserve">between </w:t>
            </w:r>
            <w:r w:rsidRPr="00D837E2">
              <w:rPr>
                <w:rFonts w:cstheme="minorHAnsi"/>
              </w:rPr>
              <w:t>£10,000 - £50,000</w:t>
            </w:r>
          </w:p>
          <w:p w:rsidRPr="00D837E2" w:rsidR="00FD41A9" w:rsidP="009E1201" w:rsidRDefault="00FD41A9" w14:paraId="1A9414BC" w14:textId="77777777">
            <w:pPr>
              <w:rPr>
                <w:rFonts w:cstheme="minorHAnsi"/>
              </w:rPr>
            </w:pPr>
          </w:p>
          <w:p w:rsidRPr="00D837E2" w:rsidR="00FD41A9" w:rsidP="009E1201" w:rsidRDefault="00FD41A9" w14:paraId="21CEE33C" w14:textId="65268109">
            <w:pPr>
              <w:rPr>
                <w:rFonts w:cstheme="minorHAnsi"/>
              </w:rPr>
            </w:pPr>
            <w:r w:rsidRPr="00D837E2">
              <w:rPr>
                <w:rFonts w:cstheme="minorHAnsi"/>
              </w:rPr>
              <w:t>Large Grants over £50,000</w:t>
            </w:r>
          </w:p>
        </w:tc>
        <w:tc>
          <w:tcPr>
            <w:tcW w:w="581" w:type="pct"/>
          </w:tcPr>
          <w:p w:rsidRPr="00D837E2" w:rsidR="007A27D9" w:rsidP="009E1201" w:rsidRDefault="00031121" w14:paraId="4C12C321" w14:textId="77777777">
            <w:pPr>
              <w:rPr>
                <w:rFonts w:cstheme="minorHAnsi"/>
              </w:rPr>
            </w:pPr>
            <w:r w:rsidRPr="00D837E2">
              <w:rPr>
                <w:rFonts w:cstheme="minorHAnsi"/>
              </w:rPr>
              <w:t>Not for Profits</w:t>
            </w:r>
          </w:p>
          <w:p w:rsidRPr="00D837E2" w:rsidR="00031121" w:rsidP="009E1201" w:rsidRDefault="00031121" w14:paraId="27D3410A" w14:textId="77777777">
            <w:pPr>
              <w:rPr>
                <w:rFonts w:cstheme="minorHAnsi"/>
              </w:rPr>
            </w:pPr>
          </w:p>
          <w:p w:rsidRPr="00D837E2" w:rsidR="00031121" w:rsidP="009E1201" w:rsidRDefault="00031121" w14:paraId="18F044AC" w14:textId="65E86EE1">
            <w:pPr>
              <w:rPr>
                <w:rFonts w:cstheme="minorHAnsi"/>
              </w:rPr>
            </w:pPr>
            <w:r w:rsidRPr="00D837E2">
              <w:rPr>
                <w:rFonts w:cstheme="minorHAnsi"/>
              </w:rPr>
              <w:t xml:space="preserve">Parish/Town Councils </w:t>
            </w:r>
          </w:p>
        </w:tc>
      </w:tr>
      <w:tr w:rsidRPr="00D837E2" w:rsidR="00EE0080" w:rsidTr="007816E4" w14:paraId="7F9DB2DE" w14:textId="77777777">
        <w:tc>
          <w:tcPr>
            <w:tcW w:w="505" w:type="pct"/>
          </w:tcPr>
          <w:p w:rsidRPr="00D837E2" w:rsidR="00EE0080" w:rsidP="00EE0080" w:rsidRDefault="007674A2" w14:paraId="231068F4" w14:textId="2FFAC061">
            <w:pPr>
              <w:rPr>
                <w:rFonts w:cstheme="minorHAnsi"/>
                <w:b/>
                <w:bCs/>
              </w:rPr>
            </w:pPr>
            <w:r w:rsidRPr="00D837E2">
              <w:rPr>
                <w:rFonts w:cstheme="minorHAnsi"/>
                <w:b/>
                <w:bCs/>
              </w:rPr>
              <w:lastRenderedPageBreak/>
              <w:t>Classical Association</w:t>
            </w:r>
          </w:p>
        </w:tc>
        <w:tc>
          <w:tcPr>
            <w:tcW w:w="3040" w:type="pct"/>
          </w:tcPr>
          <w:p w:rsidRPr="00D837E2" w:rsidR="00EE0080" w:rsidP="00EE0080" w:rsidRDefault="00EE0080" w14:paraId="396564E2" w14:textId="77777777">
            <w:pPr>
              <w:rPr>
                <w:rFonts w:cstheme="minorHAnsi"/>
                <w:b/>
                <w:bCs/>
                <w:u w:val="single"/>
              </w:rPr>
            </w:pPr>
            <w:r w:rsidRPr="00D837E2">
              <w:rPr>
                <w:rFonts w:cstheme="minorHAnsi"/>
                <w:b/>
                <w:bCs/>
                <w:u w:val="single"/>
              </w:rPr>
              <w:t>The Classics Engagement Grants</w:t>
            </w:r>
          </w:p>
          <w:p w:rsidRPr="00D837E2" w:rsidR="00EE0080" w:rsidP="00EE0080" w:rsidRDefault="00EE0080" w14:paraId="01DC1550" w14:textId="77777777">
            <w:pPr>
              <w:rPr>
                <w:rFonts w:cstheme="minorHAnsi"/>
              </w:rPr>
            </w:pPr>
          </w:p>
          <w:p w:rsidRPr="00D837E2" w:rsidR="00EE0080" w:rsidP="00EE0080" w:rsidRDefault="00EE0080" w14:paraId="732A3E0E" w14:textId="77777777">
            <w:pPr>
              <w:rPr>
                <w:rFonts w:cstheme="minorHAnsi"/>
              </w:rPr>
            </w:pPr>
            <w:r w:rsidRPr="00D837E2">
              <w:rPr>
                <w:rFonts w:cstheme="minorHAnsi"/>
              </w:rPr>
              <w:t xml:space="preserve">The Classical Association is an educational charity that makes classical subjects widely accessible.  </w:t>
            </w:r>
          </w:p>
          <w:p w:rsidRPr="00D837E2" w:rsidR="00EE0080" w:rsidP="00EE0080" w:rsidRDefault="00EE0080" w14:paraId="369B8E6F" w14:textId="77777777">
            <w:pPr>
              <w:rPr>
                <w:rFonts w:cstheme="minorHAnsi"/>
              </w:rPr>
            </w:pPr>
            <w:r w:rsidRPr="00D837E2">
              <w:rPr>
                <w:rFonts w:cstheme="minorHAnsi"/>
              </w:rPr>
              <w:t xml:space="preserve">Grants of up to £5,000 are available to support classical music projects in the UK.  </w:t>
            </w:r>
          </w:p>
          <w:p w:rsidRPr="00D837E2" w:rsidR="00EE0080" w:rsidP="00EE0080" w:rsidRDefault="00EE0080" w14:paraId="08B3FFBC" w14:textId="77777777">
            <w:pPr>
              <w:rPr>
                <w:rFonts w:cstheme="minorHAnsi"/>
              </w:rPr>
            </w:pPr>
          </w:p>
          <w:p w:rsidRPr="00D2233E" w:rsidR="00EE0080" w:rsidP="00D2233E" w:rsidRDefault="00EE0080" w14:paraId="7C6686BE" w14:textId="77777777">
            <w:pPr>
              <w:rPr>
                <w:rFonts w:cstheme="minorHAnsi"/>
              </w:rPr>
            </w:pPr>
            <w:r w:rsidRPr="00D2233E">
              <w:rPr>
                <w:rFonts w:cstheme="minorHAnsi"/>
              </w:rPr>
              <w:t>The grants typically fund activities undertaken by schoolteachers, students, academics and organisations with the aims of:</w:t>
            </w:r>
            <w:r w:rsidRPr="00D2233E">
              <w:rPr>
                <w:rFonts w:cstheme="minorHAnsi"/>
              </w:rPr>
              <w:br/>
            </w:r>
          </w:p>
          <w:p w:rsidRPr="00D837E2" w:rsidR="00EE0080" w:rsidP="00D2233E" w:rsidRDefault="00EE0080" w14:paraId="044C10C0" w14:textId="77777777">
            <w:pPr>
              <w:numPr>
                <w:ilvl w:val="0"/>
                <w:numId w:val="15"/>
              </w:numPr>
              <w:tabs>
                <w:tab w:val="clear" w:pos="720"/>
                <w:tab w:val="num" w:pos="456"/>
              </w:tabs>
              <w:ind w:left="456" w:hanging="456"/>
              <w:rPr>
                <w:rFonts w:cstheme="minorHAnsi"/>
              </w:rPr>
            </w:pPr>
            <w:r w:rsidRPr="00D837E2">
              <w:rPr>
                <w:rFonts w:cstheme="minorHAnsi"/>
              </w:rPr>
              <w:lastRenderedPageBreak/>
              <w:t xml:space="preserve">Supporting the teaching and learning of classical subjects and topics, primarily in UK schools but also amongst the wider </w:t>
            </w:r>
            <w:proofErr w:type="gramStart"/>
            <w:r w:rsidRPr="00D837E2">
              <w:rPr>
                <w:rFonts w:cstheme="minorHAnsi"/>
              </w:rPr>
              <w:t>public;</w:t>
            </w:r>
            <w:proofErr w:type="gramEnd"/>
          </w:p>
          <w:p w:rsidRPr="00D837E2" w:rsidR="00EE0080" w:rsidP="00D2233E" w:rsidRDefault="00EE0080" w14:paraId="752B549D" w14:textId="77777777">
            <w:pPr>
              <w:numPr>
                <w:ilvl w:val="0"/>
                <w:numId w:val="15"/>
              </w:numPr>
              <w:tabs>
                <w:tab w:val="clear" w:pos="720"/>
                <w:tab w:val="num" w:pos="456"/>
              </w:tabs>
              <w:ind w:left="456" w:hanging="456"/>
              <w:rPr>
                <w:rFonts w:cstheme="minorHAnsi"/>
              </w:rPr>
            </w:pPr>
            <w:r w:rsidRPr="00D837E2">
              <w:rPr>
                <w:rFonts w:cstheme="minorHAnsi"/>
              </w:rPr>
              <w:t xml:space="preserve">Increasing access to classics, widening participation and pursuing EDI objectives in UK </w:t>
            </w:r>
            <w:proofErr w:type="gramStart"/>
            <w:r w:rsidRPr="00D837E2">
              <w:rPr>
                <w:rFonts w:cstheme="minorHAnsi"/>
              </w:rPr>
              <w:t>classics;</w:t>
            </w:r>
            <w:proofErr w:type="gramEnd"/>
          </w:p>
          <w:p w:rsidRPr="00D837E2" w:rsidR="00EE0080" w:rsidP="00D2233E" w:rsidRDefault="00EE0080" w14:paraId="1A59F416" w14:textId="77777777">
            <w:pPr>
              <w:numPr>
                <w:ilvl w:val="0"/>
                <w:numId w:val="15"/>
              </w:numPr>
              <w:tabs>
                <w:tab w:val="clear" w:pos="720"/>
                <w:tab w:val="num" w:pos="456"/>
              </w:tabs>
              <w:ind w:left="456" w:hanging="456"/>
              <w:rPr>
                <w:rFonts w:cstheme="minorHAnsi"/>
              </w:rPr>
            </w:pPr>
            <w:r w:rsidRPr="00D837E2">
              <w:rPr>
                <w:rFonts w:cstheme="minorHAnsi"/>
              </w:rPr>
              <w:t>Increasing the sustainability and viability of classics as a discipline in UK schools and beyond.</w:t>
            </w:r>
          </w:p>
          <w:p w:rsidRPr="00D837E2" w:rsidR="00EE0080" w:rsidP="00EE0080" w:rsidRDefault="00EE0080" w14:paraId="07F5BCF3" w14:textId="77777777">
            <w:pPr>
              <w:rPr>
                <w:rFonts w:cstheme="minorHAnsi"/>
              </w:rPr>
            </w:pPr>
          </w:p>
          <w:p w:rsidRPr="00D837E2" w:rsidR="00EE0080" w:rsidP="00EE0080" w:rsidRDefault="00EE0080" w14:paraId="795E584B" w14:textId="77777777">
            <w:pPr>
              <w:rPr>
                <w:rFonts w:cstheme="minorHAnsi"/>
              </w:rPr>
            </w:pPr>
            <w:r w:rsidRPr="00D837E2">
              <w:rPr>
                <w:rFonts w:cstheme="minorHAnsi"/>
                <w:u w:val="single"/>
              </w:rPr>
              <w:t>Application deadlines are 1</w:t>
            </w:r>
            <w:r w:rsidRPr="00D837E2">
              <w:rPr>
                <w:rFonts w:cstheme="minorHAnsi"/>
                <w:u w:val="single"/>
                <w:vertAlign w:val="superscript"/>
              </w:rPr>
              <w:t>st</w:t>
            </w:r>
            <w:r w:rsidRPr="00D837E2">
              <w:rPr>
                <w:rFonts w:cstheme="minorHAnsi"/>
                <w:u w:val="single"/>
              </w:rPr>
              <w:t xml:space="preserve"> December; 1</w:t>
            </w:r>
            <w:r w:rsidRPr="00D837E2">
              <w:rPr>
                <w:rFonts w:cstheme="minorHAnsi"/>
                <w:u w:val="single"/>
                <w:vertAlign w:val="superscript"/>
              </w:rPr>
              <w:t>st</w:t>
            </w:r>
            <w:r w:rsidRPr="00D837E2">
              <w:rPr>
                <w:rFonts w:cstheme="minorHAnsi"/>
                <w:u w:val="single"/>
              </w:rPr>
              <w:t xml:space="preserve"> March; 1</w:t>
            </w:r>
            <w:r w:rsidRPr="00D837E2">
              <w:rPr>
                <w:rFonts w:cstheme="minorHAnsi"/>
                <w:u w:val="single"/>
                <w:vertAlign w:val="superscript"/>
              </w:rPr>
              <w:t>st</w:t>
            </w:r>
            <w:r w:rsidRPr="00D837E2">
              <w:rPr>
                <w:rFonts w:cstheme="minorHAnsi"/>
                <w:u w:val="single"/>
              </w:rPr>
              <w:t xml:space="preserve"> June, or 1</w:t>
            </w:r>
            <w:r w:rsidRPr="00D837E2">
              <w:rPr>
                <w:rFonts w:cstheme="minorHAnsi"/>
                <w:u w:val="single"/>
                <w:vertAlign w:val="superscript"/>
              </w:rPr>
              <w:t>st</w:t>
            </w:r>
            <w:r w:rsidRPr="00D837E2">
              <w:rPr>
                <w:rFonts w:cstheme="minorHAnsi"/>
                <w:u w:val="single"/>
              </w:rPr>
              <w:t xml:space="preserve"> September each year</w:t>
            </w:r>
            <w:r w:rsidRPr="00D837E2">
              <w:rPr>
                <w:rFonts w:cstheme="minorHAnsi"/>
              </w:rPr>
              <w:t>.</w:t>
            </w:r>
          </w:p>
          <w:p w:rsidRPr="00D837E2" w:rsidR="00EE0080" w:rsidP="00EE0080" w:rsidRDefault="00EE0080" w14:paraId="336E20EB" w14:textId="77777777">
            <w:pPr>
              <w:rPr>
                <w:rFonts w:cstheme="minorHAnsi"/>
              </w:rPr>
            </w:pPr>
          </w:p>
          <w:p w:rsidRPr="00D837E2" w:rsidR="00EE0080" w:rsidP="00EE0080" w:rsidRDefault="00EE0080" w14:paraId="47970B71" w14:textId="22F1B1F6">
            <w:pPr>
              <w:rPr>
                <w:rFonts w:cstheme="minorHAnsi"/>
                <w:b/>
                <w:bCs/>
                <w:u w:val="single"/>
              </w:rPr>
            </w:pPr>
            <w:hyperlink w:history="1" r:id="rId35">
              <w:r w:rsidRPr="00D837E2">
                <w:rPr>
                  <w:rStyle w:val="Hyperlink"/>
                  <w:rFonts w:cstheme="minorHAnsi"/>
                </w:rPr>
                <w:t>Visit the Classical Association Grants webpage</w:t>
              </w:r>
            </w:hyperlink>
            <w:r w:rsidRPr="00D837E2">
              <w:rPr>
                <w:rFonts w:cstheme="minorHAnsi"/>
                <w:u w:val="single"/>
              </w:rPr>
              <w:br/>
            </w:r>
            <w:r w:rsidRPr="00D837E2">
              <w:rPr>
                <w:rFonts w:cstheme="minorHAnsi"/>
              </w:rPr>
              <w:br/>
            </w:r>
            <w:hyperlink w:history="1" r:id="rId36">
              <w:r w:rsidRPr="00D837E2">
                <w:rPr>
                  <w:rStyle w:val="Hyperlink"/>
                  <w:rFonts w:cstheme="minorHAnsi"/>
                </w:rPr>
                <w:t>Small Grants – Getting Started with your application</w:t>
              </w:r>
            </w:hyperlink>
            <w:r w:rsidRPr="00D837E2">
              <w:rPr>
                <w:rFonts w:cstheme="minorHAnsi"/>
                <w:u w:val="single"/>
              </w:rPr>
              <w:br/>
            </w:r>
          </w:p>
        </w:tc>
        <w:tc>
          <w:tcPr>
            <w:tcW w:w="461" w:type="pct"/>
          </w:tcPr>
          <w:p w:rsidRPr="00D837E2" w:rsidR="00EE0080" w:rsidP="00EE0080" w:rsidRDefault="00EE0080" w14:paraId="089ECDBD" w14:textId="2D44F4FF">
            <w:pPr>
              <w:rPr>
                <w:rFonts w:cstheme="minorHAnsi"/>
              </w:rPr>
            </w:pPr>
            <w:r w:rsidRPr="00D837E2">
              <w:rPr>
                <w:rFonts w:cstheme="minorHAnsi"/>
              </w:rPr>
              <w:lastRenderedPageBreak/>
              <w:t>Revenue</w:t>
            </w:r>
          </w:p>
        </w:tc>
        <w:tc>
          <w:tcPr>
            <w:tcW w:w="413" w:type="pct"/>
          </w:tcPr>
          <w:p w:rsidRPr="00D837E2" w:rsidR="00EE0080" w:rsidP="00EE0080" w:rsidRDefault="00EE0080" w14:paraId="4F477D69" w14:textId="4977B12E">
            <w:pPr>
              <w:rPr>
                <w:rFonts w:cstheme="minorHAnsi"/>
              </w:rPr>
            </w:pPr>
            <w:r w:rsidRPr="00D837E2">
              <w:rPr>
                <w:rFonts w:cstheme="minorHAnsi"/>
              </w:rPr>
              <w:t>Up to £5,000</w:t>
            </w:r>
          </w:p>
        </w:tc>
        <w:tc>
          <w:tcPr>
            <w:tcW w:w="581" w:type="pct"/>
          </w:tcPr>
          <w:p w:rsidRPr="00D837E2" w:rsidR="00EE0080" w:rsidP="00EE0080" w:rsidRDefault="00EE0080" w14:paraId="04A3165D" w14:textId="0FD503B0">
            <w:pPr>
              <w:rPr>
                <w:rFonts w:cstheme="minorHAnsi"/>
              </w:rPr>
            </w:pPr>
            <w:r w:rsidRPr="00D837E2">
              <w:rPr>
                <w:rFonts w:cstheme="minorHAnsi"/>
              </w:rPr>
              <w:t xml:space="preserve">Not for Profits, Schools </w:t>
            </w:r>
          </w:p>
        </w:tc>
      </w:tr>
      <w:tr w:rsidRPr="00D837E2" w:rsidR="009F6974" w:rsidTr="007816E4" w14:paraId="56977FF3" w14:textId="77777777">
        <w:tc>
          <w:tcPr>
            <w:tcW w:w="505" w:type="pct"/>
          </w:tcPr>
          <w:p w:rsidRPr="00D837E2" w:rsidR="009F6974" w:rsidP="0088204F" w:rsidRDefault="00C36BBB" w14:paraId="03809AEC" w14:textId="07243F5D">
            <w:pPr>
              <w:rPr>
                <w:rFonts w:cstheme="minorHAnsi"/>
                <w:b/>
                <w:bCs/>
              </w:rPr>
            </w:pPr>
            <w:r w:rsidRPr="00D837E2">
              <w:rPr>
                <w:rFonts w:cstheme="minorHAnsi"/>
                <w:b/>
                <w:bCs/>
              </w:rPr>
              <w:t>Government DCMS</w:t>
            </w:r>
          </w:p>
        </w:tc>
        <w:tc>
          <w:tcPr>
            <w:tcW w:w="3040" w:type="pct"/>
          </w:tcPr>
          <w:p w:rsidRPr="00D837E2" w:rsidR="009F6974" w:rsidP="009F6974" w:rsidRDefault="009F6974" w14:paraId="0C10CBF9" w14:textId="77777777">
            <w:pPr>
              <w:rPr>
                <w:rFonts w:cstheme="minorHAnsi"/>
                <w:b/>
                <w:bCs/>
                <w:u w:val="single"/>
              </w:rPr>
            </w:pPr>
            <w:r w:rsidRPr="00D837E2">
              <w:rPr>
                <w:rFonts w:cstheme="minorHAnsi"/>
                <w:b/>
                <w:bCs/>
                <w:u w:val="single"/>
              </w:rPr>
              <w:t>Listed Places of Worship Grant Scheme 2025-26 (England)</w:t>
            </w:r>
          </w:p>
          <w:p w:rsidRPr="00D837E2" w:rsidR="009F6974" w:rsidP="009F6974" w:rsidRDefault="009F6974" w14:paraId="4CCCCC4F" w14:textId="77777777">
            <w:pPr>
              <w:rPr>
                <w:rFonts w:cstheme="minorHAnsi"/>
              </w:rPr>
            </w:pPr>
          </w:p>
          <w:p w:rsidRPr="00D837E2" w:rsidR="009F6974" w:rsidP="009F6974" w:rsidRDefault="009F6974" w14:paraId="7B6DC69A" w14:textId="77777777">
            <w:pPr>
              <w:rPr>
                <w:rFonts w:cstheme="minorHAnsi"/>
              </w:rPr>
            </w:pPr>
            <w:r w:rsidRPr="00D837E2">
              <w:rPr>
                <w:rFonts w:cstheme="minorHAnsi"/>
              </w:rPr>
              <w:t>Funding is still available through the Listed Places of Worship Grant Scheme for the 2025/26 financial year.  The scheme provides funding to support the restoration of thousands of listed places of worship, including churches, synagogues, mosques and temples.</w:t>
            </w:r>
          </w:p>
          <w:p w:rsidRPr="00D837E2" w:rsidR="009F6974" w:rsidP="009F6974" w:rsidRDefault="009F6974" w14:paraId="510ED6E4" w14:textId="77777777">
            <w:pPr>
              <w:rPr>
                <w:rFonts w:cstheme="minorHAnsi"/>
              </w:rPr>
            </w:pPr>
          </w:p>
          <w:p w:rsidRPr="00D837E2" w:rsidR="009F6974" w:rsidP="009F6974" w:rsidRDefault="009F6974" w14:paraId="3D68F629" w14:textId="67C6CF62">
            <w:pPr>
              <w:rPr>
                <w:rFonts w:cstheme="minorHAnsi"/>
              </w:rPr>
            </w:pPr>
            <w:r w:rsidRPr="00D837E2">
              <w:rPr>
                <w:rFonts w:cstheme="minorHAnsi"/>
              </w:rPr>
              <w:t>This scheme offers grants towards the VAT paid on repairs and renovations to listed religious buildings, including churches, synagogues, mosques, and temples.</w:t>
            </w:r>
          </w:p>
          <w:p w:rsidRPr="00D837E2" w:rsidR="009F6974" w:rsidP="009F6974" w:rsidRDefault="009F6974" w14:paraId="37ECF200" w14:textId="77777777">
            <w:pPr>
              <w:rPr>
                <w:rFonts w:cstheme="minorHAnsi"/>
              </w:rPr>
            </w:pPr>
          </w:p>
          <w:p w:rsidRPr="00D837E2" w:rsidR="009F6974" w:rsidP="009F6974" w:rsidRDefault="009F6974" w14:paraId="7EB8523D" w14:textId="4156BF12">
            <w:pPr>
              <w:rPr>
                <w:rFonts w:cstheme="minorHAnsi"/>
              </w:rPr>
            </w:pPr>
            <w:r w:rsidRPr="00D837E2">
              <w:rPr>
                <w:rFonts w:cstheme="minorHAnsi"/>
              </w:rPr>
              <w:t>The scheme will help fund works such as repairs to foundations, masonry, and monuments integral to these historical buildings.</w:t>
            </w:r>
          </w:p>
          <w:p w:rsidRPr="00D837E2" w:rsidR="009F6974" w:rsidP="009F6974" w:rsidRDefault="009F6974" w14:paraId="3D969735" w14:textId="77777777">
            <w:pPr>
              <w:rPr>
                <w:rFonts w:cstheme="minorHAnsi"/>
              </w:rPr>
            </w:pPr>
          </w:p>
          <w:p w:rsidRPr="00D837E2" w:rsidR="009F6974" w:rsidP="009F6974" w:rsidRDefault="009F6974" w14:paraId="0037FC14" w14:textId="180CC963">
            <w:pPr>
              <w:rPr>
                <w:rFonts w:cstheme="minorHAnsi"/>
              </w:rPr>
            </w:pPr>
            <w:r w:rsidRPr="00D837E2">
              <w:rPr>
                <w:rFonts w:cstheme="minorHAnsi"/>
              </w:rPr>
              <w:t>The scheme recognises the importance of listed places of worship as part of UK heritage and their role in bringing communities together.</w:t>
            </w:r>
          </w:p>
          <w:p w:rsidRPr="00D837E2" w:rsidR="009F6974" w:rsidP="009F6974" w:rsidRDefault="009F6974" w14:paraId="39B135CE" w14:textId="77777777">
            <w:pPr>
              <w:rPr>
                <w:rFonts w:cstheme="minorHAnsi"/>
              </w:rPr>
            </w:pPr>
          </w:p>
          <w:p w:rsidRPr="00D837E2" w:rsidR="009F6974" w:rsidP="009F6974" w:rsidRDefault="009F6974" w14:paraId="7ECE3FF0" w14:textId="1575772D">
            <w:pPr>
              <w:rPr>
                <w:rFonts w:cstheme="minorHAnsi"/>
              </w:rPr>
            </w:pPr>
            <w:r w:rsidRPr="00D837E2">
              <w:rPr>
                <w:rFonts w:cstheme="minorHAnsi"/>
              </w:rPr>
              <w:t>Key points of the extended scheme include:</w:t>
            </w:r>
            <w:r w:rsidRPr="00D837E2">
              <w:rPr>
                <w:rFonts w:cstheme="minorHAnsi"/>
              </w:rPr>
              <w:br/>
            </w:r>
          </w:p>
          <w:p w:rsidRPr="00D837E2" w:rsidR="009F6974" w:rsidP="008D6884" w:rsidRDefault="009F6974" w14:paraId="4977CEA1" w14:textId="400ADDBB">
            <w:pPr>
              <w:pStyle w:val="ListParagraph"/>
              <w:numPr>
                <w:ilvl w:val="0"/>
                <w:numId w:val="3"/>
              </w:numPr>
              <w:ind w:left="462" w:hanging="426"/>
              <w:rPr>
                <w:rFonts w:cstheme="minorHAnsi"/>
              </w:rPr>
            </w:pPr>
            <w:r w:rsidRPr="00D837E2">
              <w:rPr>
                <w:rFonts w:cstheme="minorHAnsi"/>
              </w:rPr>
              <w:t>A cap of £25,000 that an organisation can claim during the year, which can be spread across multiple claims</w:t>
            </w:r>
          </w:p>
          <w:p w:rsidRPr="00D837E2" w:rsidR="009F6974" w:rsidP="008D6884" w:rsidRDefault="009F6974" w14:paraId="143EC2B1" w14:textId="795BADAA">
            <w:pPr>
              <w:pStyle w:val="ListParagraph"/>
              <w:numPr>
                <w:ilvl w:val="0"/>
                <w:numId w:val="3"/>
              </w:numPr>
              <w:ind w:left="462" w:hanging="426"/>
              <w:rPr>
                <w:rFonts w:cstheme="minorHAnsi"/>
              </w:rPr>
            </w:pPr>
            <w:r w:rsidRPr="00D837E2">
              <w:rPr>
                <w:rFonts w:cstheme="minorHAnsi"/>
              </w:rPr>
              <w:t>Eligibility for listed places of worship of any size or faith within the UK</w:t>
            </w:r>
          </w:p>
          <w:p w:rsidRPr="00D837E2" w:rsidR="009F6974" w:rsidP="008D6884" w:rsidRDefault="009F6974" w14:paraId="46BFCFBA" w14:textId="41942AB9">
            <w:pPr>
              <w:pStyle w:val="ListParagraph"/>
              <w:numPr>
                <w:ilvl w:val="0"/>
                <w:numId w:val="3"/>
              </w:numPr>
              <w:ind w:left="462" w:hanging="426"/>
              <w:rPr>
                <w:rFonts w:cstheme="minorHAnsi"/>
              </w:rPr>
            </w:pPr>
            <w:r w:rsidRPr="00D837E2">
              <w:rPr>
                <w:rFonts w:cstheme="minorHAnsi"/>
              </w:rPr>
              <w:t>Support available until the end of March 2026</w:t>
            </w:r>
          </w:p>
          <w:p w:rsidRPr="00D837E2" w:rsidR="009F6974" w:rsidP="009F6974" w:rsidRDefault="009F6974" w14:paraId="2E7076E2" w14:textId="77777777">
            <w:pPr>
              <w:rPr>
                <w:rFonts w:cstheme="minorHAnsi"/>
              </w:rPr>
            </w:pPr>
          </w:p>
          <w:p w:rsidRPr="00D837E2" w:rsidR="009F6974" w:rsidP="009F6974" w:rsidRDefault="009F6974" w14:paraId="4790DABA" w14:textId="14EEF66D">
            <w:pPr>
              <w:rPr>
                <w:rFonts w:cstheme="minorHAnsi"/>
              </w:rPr>
            </w:pPr>
            <w:r w:rsidRPr="00D837E2">
              <w:rPr>
                <w:rFonts w:cstheme="minorHAnsi"/>
              </w:rPr>
              <w:lastRenderedPageBreak/>
              <w:t>To date, nearly £350 million has been awarded under this scheme, supporting various listed religious buildings throughout the UK.</w:t>
            </w:r>
          </w:p>
          <w:p w:rsidRPr="00D837E2" w:rsidR="009F6974" w:rsidP="009F6974" w:rsidRDefault="009F6974" w14:paraId="7264C8B8" w14:textId="77777777">
            <w:pPr>
              <w:rPr>
                <w:rFonts w:cstheme="minorHAnsi"/>
              </w:rPr>
            </w:pPr>
          </w:p>
          <w:p w:rsidR="009F6974" w:rsidP="009F6974" w:rsidRDefault="009F6974" w14:paraId="1B23E857" w14:textId="2B8D9A4A">
            <w:pPr>
              <w:rPr>
                <w:rFonts w:cstheme="minorHAnsi"/>
              </w:rPr>
            </w:pPr>
            <w:r w:rsidRPr="00D837E2">
              <w:rPr>
                <w:rFonts w:cstheme="minorHAnsi"/>
              </w:rPr>
              <w:t>The 2025/26 Scheme will close on 31 March 2026, or once the remaining £12,669,498 budget has been reached, whichever is earlier.</w:t>
            </w:r>
          </w:p>
          <w:p w:rsidR="002926DA" w:rsidP="009F6974" w:rsidRDefault="002926DA" w14:paraId="6667EF42" w14:textId="77777777">
            <w:pPr>
              <w:rPr>
                <w:rFonts w:cstheme="minorHAnsi"/>
              </w:rPr>
            </w:pPr>
          </w:p>
          <w:p w:rsidRPr="00D837E2" w:rsidR="002926DA" w:rsidP="009F6974" w:rsidRDefault="002926DA" w14:paraId="46E66F76" w14:textId="33D22A21">
            <w:pPr>
              <w:rPr>
                <w:rFonts w:cstheme="minorHAnsi"/>
              </w:rPr>
            </w:pPr>
            <w:hyperlink w:history="1" r:id="rId37">
              <w:r w:rsidRPr="002926DA">
                <w:rPr>
                  <w:rStyle w:val="Hyperlink"/>
                  <w:rFonts w:cstheme="minorHAnsi"/>
                </w:rPr>
                <w:t xml:space="preserve">Visit the </w:t>
              </w:r>
              <w:r w:rsidRPr="002926DA">
                <w:rPr>
                  <w:rStyle w:val="Hyperlink"/>
                  <w:rFonts w:cstheme="minorHAnsi"/>
                </w:rPr>
                <w:t>Listed Places of Worship Grant Scheme</w:t>
              </w:r>
              <w:r w:rsidRPr="002926DA">
                <w:rPr>
                  <w:rStyle w:val="Hyperlink"/>
                  <w:rFonts w:cstheme="minorHAnsi"/>
                </w:rPr>
                <w:t xml:space="preserve"> web-portal</w:t>
              </w:r>
            </w:hyperlink>
          </w:p>
          <w:p w:rsidRPr="00D837E2" w:rsidR="009F6974" w:rsidP="002926DA" w:rsidRDefault="009F6974" w14:paraId="77C40681" w14:textId="1F7531C2">
            <w:pPr>
              <w:rPr>
                <w:rFonts w:cstheme="minorHAnsi"/>
              </w:rPr>
            </w:pPr>
          </w:p>
        </w:tc>
        <w:tc>
          <w:tcPr>
            <w:tcW w:w="461" w:type="pct"/>
          </w:tcPr>
          <w:p w:rsidRPr="00D837E2" w:rsidR="009F6974" w:rsidP="009E1201" w:rsidRDefault="00C36BBB" w14:paraId="363A7A9A" w14:textId="34AA0200">
            <w:pPr>
              <w:rPr>
                <w:rFonts w:cstheme="minorHAnsi"/>
              </w:rPr>
            </w:pPr>
            <w:r w:rsidRPr="00D837E2">
              <w:rPr>
                <w:rFonts w:cstheme="minorHAnsi"/>
              </w:rPr>
              <w:lastRenderedPageBreak/>
              <w:t xml:space="preserve">Capital </w:t>
            </w:r>
          </w:p>
        </w:tc>
        <w:tc>
          <w:tcPr>
            <w:tcW w:w="413" w:type="pct"/>
          </w:tcPr>
          <w:p w:rsidRPr="00D837E2" w:rsidR="009F6974" w:rsidP="009E1201" w:rsidRDefault="0004023A" w14:paraId="7C7E239C" w14:textId="10456708">
            <w:pPr>
              <w:rPr>
                <w:rFonts w:cstheme="minorHAnsi"/>
              </w:rPr>
            </w:pPr>
            <w:r>
              <w:rPr>
                <w:rFonts w:cstheme="minorHAnsi"/>
              </w:rPr>
              <w:t>Up to £25,000 per annum</w:t>
            </w:r>
          </w:p>
        </w:tc>
        <w:tc>
          <w:tcPr>
            <w:tcW w:w="581" w:type="pct"/>
          </w:tcPr>
          <w:p w:rsidRPr="00D837E2" w:rsidR="009F6974" w:rsidP="009E1201" w:rsidRDefault="0004023A" w14:paraId="0E290452" w14:textId="58ABC8F0">
            <w:pPr>
              <w:rPr>
                <w:rFonts w:cstheme="minorHAnsi"/>
              </w:rPr>
            </w:pPr>
            <w:r>
              <w:rPr>
                <w:rFonts w:cstheme="minorHAnsi"/>
              </w:rPr>
              <w:t>L</w:t>
            </w:r>
            <w:r w:rsidRPr="00D837E2" w:rsidR="002926DA">
              <w:rPr>
                <w:rFonts w:cstheme="minorHAnsi"/>
              </w:rPr>
              <w:t>isted places of worship</w:t>
            </w:r>
          </w:p>
        </w:tc>
      </w:tr>
      <w:tr w:rsidRPr="00D837E2" w:rsidR="00ED7F5A" w:rsidTr="007816E4" w14:paraId="4F711524" w14:textId="77777777">
        <w:tc>
          <w:tcPr>
            <w:tcW w:w="505" w:type="pct"/>
          </w:tcPr>
          <w:p w:rsidRPr="00D837E2" w:rsidR="00ED7F5A" w:rsidP="007816E4" w:rsidRDefault="003B3BD0" w14:paraId="22198CF1" w14:textId="6786E8B0">
            <w:pPr>
              <w:rPr>
                <w:rFonts w:cstheme="minorHAnsi"/>
                <w:b/>
                <w:bCs/>
              </w:rPr>
            </w:pPr>
            <w:r w:rsidRPr="00D837E2">
              <w:rPr>
                <w:rFonts w:cstheme="minorHAnsi"/>
                <w:b/>
                <w:bCs/>
              </w:rPr>
              <w:t>Paul Hamlyn Foundation</w:t>
            </w:r>
          </w:p>
        </w:tc>
        <w:tc>
          <w:tcPr>
            <w:tcW w:w="3040" w:type="pct"/>
          </w:tcPr>
          <w:p w:rsidRPr="00D837E2" w:rsidR="005F4029" w:rsidP="005F4029" w:rsidRDefault="005F4029" w14:paraId="46EAF47E" w14:textId="77777777">
            <w:pPr>
              <w:rPr>
                <w:rFonts w:cstheme="minorHAnsi"/>
                <w:b/>
                <w:bCs/>
                <w:u w:val="single"/>
              </w:rPr>
            </w:pPr>
            <w:r w:rsidRPr="00D837E2">
              <w:rPr>
                <w:rFonts w:cstheme="minorHAnsi"/>
                <w:b/>
                <w:bCs/>
                <w:u w:val="single"/>
              </w:rPr>
              <w:t>Funding to Explore Ideas for Social Change in the UK</w:t>
            </w:r>
          </w:p>
          <w:p w:rsidRPr="00D837E2" w:rsidR="003B3BD0" w:rsidP="005F4029" w:rsidRDefault="003B3BD0" w14:paraId="07815F6C" w14:textId="77777777">
            <w:pPr>
              <w:rPr>
                <w:rFonts w:cstheme="minorHAnsi"/>
              </w:rPr>
            </w:pPr>
          </w:p>
          <w:p w:rsidRPr="00D837E2" w:rsidR="005F4029" w:rsidP="005F4029" w:rsidRDefault="005F4029" w14:paraId="5ADA296A" w14:textId="6D238A66">
            <w:pPr>
              <w:rPr>
                <w:rFonts w:cstheme="minorHAnsi"/>
              </w:rPr>
            </w:pPr>
            <w:r w:rsidRPr="00D837E2">
              <w:rPr>
                <w:rFonts w:cstheme="minorHAnsi"/>
              </w:rPr>
              <w:t>Grants of up to £20,000 for up to 18 months are available for individuals, groups and small organisations to explore a new idea for social change that has the potential to transform the way things are currently done within the UK.</w:t>
            </w:r>
          </w:p>
          <w:p w:rsidRPr="00D837E2" w:rsidR="005F4029" w:rsidP="005F4029" w:rsidRDefault="005F4029" w14:paraId="7E73AFBB" w14:textId="77777777">
            <w:pPr>
              <w:rPr>
                <w:rFonts w:cstheme="minorHAnsi"/>
              </w:rPr>
            </w:pPr>
          </w:p>
          <w:p w:rsidRPr="00D837E2" w:rsidR="005F4029" w:rsidP="005F4029" w:rsidRDefault="005F4029" w14:paraId="37298C2D" w14:textId="77777777">
            <w:pPr>
              <w:rPr>
                <w:rFonts w:cstheme="minorHAnsi"/>
              </w:rPr>
            </w:pPr>
            <w:r w:rsidRPr="00D837E2">
              <w:rPr>
                <w:rFonts w:cstheme="minorHAnsi"/>
              </w:rPr>
              <w:t>Their ideas should be ‘bold and brave’, have a charitable purpose and be:</w:t>
            </w:r>
          </w:p>
          <w:p w:rsidRPr="00D837E2" w:rsidR="005F4029" w:rsidP="005F4029" w:rsidRDefault="005F4029" w14:paraId="4FF35BE9" w14:textId="77777777">
            <w:pPr>
              <w:rPr>
                <w:rFonts w:cstheme="minorHAnsi"/>
              </w:rPr>
            </w:pPr>
          </w:p>
          <w:p w:rsidRPr="00D837E2" w:rsidR="005F4029" w:rsidP="005F4029" w:rsidRDefault="005F4029" w14:paraId="4619D103" w14:textId="77777777">
            <w:pPr>
              <w:rPr>
                <w:rFonts w:cstheme="minorHAnsi"/>
              </w:rPr>
            </w:pPr>
            <w:r w:rsidRPr="00D837E2">
              <w:rPr>
                <w:rFonts w:cstheme="minorHAnsi"/>
              </w:rPr>
              <w:t>Challenging injustice. Ideas should show a clear vision to help build a better society and contribute to shifting power and challenging and transforming the root causes of systemic oppression. There is interest in ideas working at a local level as those working at a national level.</w:t>
            </w:r>
          </w:p>
          <w:p w:rsidRPr="00D837E2" w:rsidR="0031657D" w:rsidP="005F4029" w:rsidRDefault="005F4029" w14:paraId="102AF9AD" w14:textId="77777777">
            <w:pPr>
              <w:rPr>
                <w:rFonts w:cstheme="minorHAnsi"/>
              </w:rPr>
            </w:pPr>
            <w:r w:rsidRPr="00D837E2">
              <w:rPr>
                <w:rFonts w:cstheme="minorHAnsi"/>
              </w:rPr>
              <w:t xml:space="preserve">Emerging. The funding is for ideas that are still forming. </w:t>
            </w:r>
          </w:p>
          <w:p w:rsidRPr="00D837E2" w:rsidR="0031657D" w:rsidP="005F4029" w:rsidRDefault="0031657D" w14:paraId="69A43E18" w14:textId="77777777">
            <w:pPr>
              <w:rPr>
                <w:rFonts w:cstheme="minorHAnsi"/>
              </w:rPr>
            </w:pPr>
          </w:p>
          <w:p w:rsidRPr="00D837E2" w:rsidR="005F4029" w:rsidP="005F4029" w:rsidRDefault="005F4029" w14:paraId="6FAE7ED7" w14:textId="2CE2A222">
            <w:pPr>
              <w:rPr>
                <w:rFonts w:cstheme="minorHAnsi"/>
              </w:rPr>
            </w:pPr>
            <w:r w:rsidRPr="00D837E2">
              <w:rPr>
                <w:rFonts w:cstheme="minorHAnsi"/>
              </w:rPr>
              <w:t>Applicants need to have a clear sense of the learning and experimenting they need to do to progress their idea.</w:t>
            </w:r>
            <w:r w:rsidRPr="00D837E2" w:rsidR="001A1A1A">
              <w:rPr>
                <w:rFonts w:cstheme="minorHAnsi"/>
              </w:rPr>
              <w:t xml:space="preserve"> </w:t>
            </w:r>
            <w:r w:rsidRPr="00D837E2">
              <w:rPr>
                <w:rFonts w:cstheme="minorHAnsi"/>
              </w:rPr>
              <w:t>Long-term potential - ideas with a long-term impact.</w:t>
            </w:r>
          </w:p>
          <w:p w:rsidRPr="00D837E2" w:rsidR="0031657D" w:rsidP="005F4029" w:rsidRDefault="0031657D" w14:paraId="3295122E" w14:textId="77777777">
            <w:pPr>
              <w:rPr>
                <w:rFonts w:cstheme="minorHAnsi"/>
              </w:rPr>
            </w:pPr>
          </w:p>
          <w:p w:rsidRPr="00D837E2" w:rsidR="005F4029" w:rsidP="005F4029" w:rsidRDefault="005F4029" w14:paraId="1444E655" w14:textId="77777777">
            <w:pPr>
              <w:rPr>
                <w:rFonts w:cstheme="minorHAnsi"/>
              </w:rPr>
            </w:pPr>
            <w:r w:rsidRPr="00D837E2">
              <w:rPr>
                <w:rFonts w:cstheme="minorHAnsi"/>
              </w:rPr>
              <w:t xml:space="preserve">The funding can support </w:t>
            </w:r>
            <w:proofErr w:type="gramStart"/>
            <w:r w:rsidRPr="00D837E2">
              <w:rPr>
                <w:rFonts w:cstheme="minorHAnsi"/>
              </w:rPr>
              <w:t>a number of</w:t>
            </w:r>
            <w:proofErr w:type="gramEnd"/>
            <w:r w:rsidRPr="00D837E2">
              <w:rPr>
                <w:rFonts w:cstheme="minorHAnsi"/>
              </w:rPr>
              <w:t xml:space="preserve"> things, including but not limited to research to develop the </w:t>
            </w:r>
            <w:proofErr w:type="gramStart"/>
            <w:r w:rsidRPr="00D837E2">
              <w:rPr>
                <w:rFonts w:cstheme="minorHAnsi"/>
              </w:rPr>
              <w:t>idea;</w:t>
            </w:r>
            <w:proofErr w:type="gramEnd"/>
            <w:r w:rsidRPr="00D837E2">
              <w:rPr>
                <w:rFonts w:cstheme="minorHAnsi"/>
              </w:rPr>
              <w:t xml:space="preserve"> gathering evidence for a campaign, bringing people or communities together to build power, and paying the applicant or others to deliver these activities.</w:t>
            </w:r>
          </w:p>
          <w:p w:rsidRPr="00D837E2" w:rsidR="001A1A1A" w:rsidP="005F4029" w:rsidRDefault="001A1A1A" w14:paraId="06E832CC" w14:textId="77777777">
            <w:pPr>
              <w:rPr>
                <w:rFonts w:cstheme="minorHAnsi"/>
              </w:rPr>
            </w:pPr>
          </w:p>
          <w:p w:rsidRPr="00D837E2" w:rsidR="005F4029" w:rsidP="005F4029" w:rsidRDefault="005F4029" w14:paraId="44101AA7" w14:textId="0D72C47A">
            <w:pPr>
              <w:rPr>
                <w:rFonts w:cstheme="minorHAnsi"/>
              </w:rPr>
            </w:pPr>
            <w:r w:rsidRPr="00D837E2">
              <w:rPr>
                <w:rFonts w:cstheme="minorHAnsi"/>
              </w:rPr>
              <w:t>Priority is given to people aged 18–30, however, consideration is given to applications from those aged 30 years and older.</w:t>
            </w:r>
          </w:p>
          <w:p w:rsidRPr="00D837E2" w:rsidR="005F4029" w:rsidP="005F4029" w:rsidRDefault="005F4029" w14:paraId="38DB4206" w14:textId="77777777">
            <w:pPr>
              <w:rPr>
                <w:rFonts w:cstheme="minorHAnsi"/>
              </w:rPr>
            </w:pPr>
          </w:p>
          <w:p w:rsidRPr="00D837E2" w:rsidR="005F4029" w:rsidP="005F4029" w:rsidRDefault="005F4029" w14:paraId="4E80B359" w14:textId="77777777">
            <w:pPr>
              <w:rPr>
                <w:rFonts w:cstheme="minorHAnsi"/>
              </w:rPr>
            </w:pPr>
            <w:r w:rsidRPr="00D837E2">
              <w:rPr>
                <w:rFonts w:cstheme="minorHAnsi"/>
              </w:rPr>
              <w:t>Pre-application access support and a bursary of up to £750 are available.</w:t>
            </w:r>
          </w:p>
          <w:p w:rsidRPr="00D837E2" w:rsidR="005F4029" w:rsidP="005F4029" w:rsidRDefault="005F4029" w14:paraId="3A6D4F00" w14:textId="77777777">
            <w:pPr>
              <w:rPr>
                <w:rFonts w:cstheme="minorHAnsi"/>
              </w:rPr>
            </w:pPr>
          </w:p>
          <w:p w:rsidRPr="00D837E2" w:rsidR="00ED7F5A" w:rsidP="005F4029" w:rsidRDefault="005F4029" w14:paraId="0DA03BAD" w14:textId="317FACA5">
            <w:pPr>
              <w:rPr>
                <w:rFonts w:cstheme="minorHAnsi"/>
                <w:u w:val="single"/>
              </w:rPr>
            </w:pPr>
            <w:r w:rsidRPr="00D837E2">
              <w:rPr>
                <w:rFonts w:cstheme="minorHAnsi"/>
                <w:u w:val="single"/>
              </w:rPr>
              <w:t xml:space="preserve">The deadline for applications is </w:t>
            </w:r>
            <w:r w:rsidRPr="00D837E2" w:rsidR="00060753">
              <w:rPr>
                <w:rFonts w:cstheme="minorHAnsi"/>
                <w:u w:val="single"/>
              </w:rPr>
              <w:t>1pm</w:t>
            </w:r>
            <w:r w:rsidRPr="00D837E2" w:rsidR="00F119EA">
              <w:rPr>
                <w:rFonts w:cstheme="minorHAnsi"/>
                <w:u w:val="single"/>
              </w:rPr>
              <w:t>, Tuesday</w:t>
            </w:r>
            <w:r w:rsidRPr="00D837E2" w:rsidR="00060753">
              <w:rPr>
                <w:rFonts w:cstheme="minorHAnsi"/>
                <w:u w:val="single"/>
              </w:rPr>
              <w:t xml:space="preserve"> </w:t>
            </w:r>
            <w:r w:rsidRPr="00D837E2">
              <w:rPr>
                <w:rFonts w:cstheme="minorHAnsi"/>
                <w:u w:val="single"/>
              </w:rPr>
              <w:t>2</w:t>
            </w:r>
            <w:r w:rsidRPr="00D837E2" w:rsidR="00060753">
              <w:rPr>
                <w:rFonts w:cstheme="minorHAnsi"/>
                <w:u w:val="single"/>
                <w:vertAlign w:val="superscript"/>
              </w:rPr>
              <w:t>nd</w:t>
            </w:r>
            <w:r w:rsidRPr="00D837E2" w:rsidR="00060753">
              <w:rPr>
                <w:rFonts w:cstheme="minorHAnsi"/>
                <w:u w:val="single"/>
              </w:rPr>
              <w:t xml:space="preserve"> </w:t>
            </w:r>
            <w:r w:rsidRPr="00D837E2">
              <w:rPr>
                <w:rFonts w:cstheme="minorHAnsi"/>
                <w:u w:val="single"/>
              </w:rPr>
              <w:t>December 2025.</w:t>
            </w:r>
          </w:p>
          <w:p w:rsidRPr="00D837E2" w:rsidR="001A1A1A" w:rsidP="005F4029" w:rsidRDefault="001A1A1A" w14:paraId="37C00F01" w14:textId="77777777">
            <w:pPr>
              <w:rPr>
                <w:rFonts w:cstheme="minorHAnsi"/>
              </w:rPr>
            </w:pPr>
          </w:p>
          <w:p w:rsidRPr="00D837E2" w:rsidR="001A1A1A" w:rsidP="005F4029" w:rsidRDefault="001A1A1A" w14:paraId="4940ABC1" w14:textId="5088B1A6">
            <w:pPr>
              <w:rPr>
                <w:rFonts w:cstheme="minorHAnsi"/>
              </w:rPr>
            </w:pPr>
            <w:hyperlink w:history="1" r:id="rId38">
              <w:r w:rsidRPr="00D837E2">
                <w:rPr>
                  <w:rStyle w:val="Hyperlink"/>
                  <w:rFonts w:cstheme="minorHAnsi"/>
                </w:rPr>
                <w:t xml:space="preserve">Visit the Paul Hamlyn Foundation </w:t>
              </w:r>
              <w:r w:rsidRPr="00D837E2" w:rsidR="00E47A6F">
                <w:rPr>
                  <w:rStyle w:val="Hyperlink"/>
                  <w:rFonts w:cstheme="minorHAnsi"/>
                </w:rPr>
                <w:t>Ideas and Pioneers Fund</w:t>
              </w:r>
            </w:hyperlink>
            <w:r w:rsidRPr="00D837E2" w:rsidR="00E47A6F">
              <w:rPr>
                <w:rFonts w:cstheme="minorHAnsi"/>
              </w:rPr>
              <w:br/>
            </w:r>
          </w:p>
        </w:tc>
        <w:tc>
          <w:tcPr>
            <w:tcW w:w="461" w:type="pct"/>
          </w:tcPr>
          <w:p w:rsidRPr="00D837E2" w:rsidR="00ED7F5A" w:rsidP="007816E4" w:rsidRDefault="00387747" w14:paraId="5109D96A" w14:textId="4BDC0BEA">
            <w:pPr>
              <w:rPr>
                <w:rFonts w:cstheme="minorHAnsi"/>
              </w:rPr>
            </w:pPr>
            <w:r w:rsidRPr="00D837E2">
              <w:rPr>
                <w:rFonts w:cstheme="minorHAnsi"/>
              </w:rPr>
              <w:lastRenderedPageBreak/>
              <w:t>Revenue</w:t>
            </w:r>
          </w:p>
        </w:tc>
        <w:tc>
          <w:tcPr>
            <w:tcW w:w="413" w:type="pct"/>
          </w:tcPr>
          <w:p w:rsidRPr="00D837E2" w:rsidR="00ED7F5A" w:rsidP="007816E4" w:rsidRDefault="00387747" w14:paraId="01E68A3C" w14:textId="0CE67AEA">
            <w:pPr>
              <w:rPr>
                <w:rFonts w:cstheme="minorHAnsi"/>
              </w:rPr>
            </w:pPr>
            <w:r w:rsidRPr="00D837E2">
              <w:rPr>
                <w:rFonts w:cstheme="minorHAnsi"/>
              </w:rPr>
              <w:t>Up to £20,000</w:t>
            </w:r>
          </w:p>
        </w:tc>
        <w:tc>
          <w:tcPr>
            <w:tcW w:w="581" w:type="pct"/>
          </w:tcPr>
          <w:p w:rsidRPr="00D837E2" w:rsidR="00F119EA" w:rsidP="00F119EA" w:rsidRDefault="00F119EA" w14:paraId="01E4103A" w14:textId="2A34A11A">
            <w:pPr>
              <w:rPr>
                <w:rFonts w:cstheme="minorHAnsi"/>
              </w:rPr>
            </w:pPr>
            <w:r w:rsidRPr="00D837E2">
              <w:rPr>
                <w:rFonts w:cstheme="minorHAnsi"/>
              </w:rPr>
              <w:t>Individuals</w:t>
            </w:r>
            <w:r w:rsidRPr="00D837E2">
              <w:rPr>
                <w:rFonts w:cstheme="minorHAnsi"/>
              </w:rPr>
              <w:br/>
            </w:r>
          </w:p>
          <w:p w:rsidRPr="00D837E2" w:rsidR="00F119EA" w:rsidP="00F119EA" w:rsidRDefault="00F119EA" w14:paraId="254F2AE2" w14:textId="77777777">
            <w:pPr>
              <w:rPr>
                <w:rFonts w:cstheme="minorHAnsi"/>
              </w:rPr>
            </w:pPr>
            <w:r w:rsidRPr="00D837E2">
              <w:rPr>
                <w:rFonts w:cstheme="minorHAnsi"/>
              </w:rPr>
              <w:t>Groups or collectives working together (it is not a requirement to be a registered organisation).</w:t>
            </w:r>
          </w:p>
          <w:p w:rsidRPr="00D837E2" w:rsidR="00387747" w:rsidP="00387747" w:rsidRDefault="00387747" w14:paraId="33A78C60" w14:textId="77777777">
            <w:pPr>
              <w:rPr>
                <w:rFonts w:cstheme="minorHAnsi"/>
              </w:rPr>
            </w:pPr>
          </w:p>
          <w:p w:rsidRPr="00D837E2" w:rsidR="00F119EA" w:rsidP="00387747" w:rsidRDefault="00F119EA" w14:paraId="692CE137" w14:textId="1EDA3171">
            <w:pPr>
              <w:rPr>
                <w:rFonts w:cstheme="minorHAnsi"/>
              </w:rPr>
            </w:pPr>
            <w:r w:rsidRPr="00D837E2">
              <w:rPr>
                <w:rFonts w:cstheme="minorHAnsi"/>
              </w:rPr>
              <w:t>Organisations of any legal structure with a turnover of under £150,000.</w:t>
            </w:r>
          </w:p>
          <w:p w:rsidRPr="00D837E2" w:rsidR="00ED7F5A" w:rsidP="007816E4" w:rsidRDefault="00ED7F5A" w14:paraId="0451C14B" w14:textId="77777777">
            <w:pPr>
              <w:rPr>
                <w:rFonts w:cstheme="minorHAnsi"/>
              </w:rPr>
            </w:pPr>
          </w:p>
        </w:tc>
      </w:tr>
      <w:tr w:rsidRPr="00D837E2" w:rsidR="005D39C2" w:rsidTr="007816E4" w14:paraId="6E5921D2" w14:textId="77777777">
        <w:tc>
          <w:tcPr>
            <w:tcW w:w="505" w:type="pct"/>
          </w:tcPr>
          <w:p w:rsidRPr="00D837E2" w:rsidR="005D39C2" w:rsidP="007816E4" w:rsidRDefault="00901850" w14:paraId="64D9424B" w14:textId="71B8FA2F">
            <w:pPr>
              <w:rPr>
                <w:rFonts w:cstheme="minorHAnsi"/>
                <w:b/>
                <w:bCs/>
              </w:rPr>
            </w:pPr>
            <w:r w:rsidRPr="00D837E2">
              <w:rPr>
                <w:rFonts w:cstheme="minorHAnsi"/>
                <w:b/>
                <w:bCs/>
              </w:rPr>
              <w:t>Boost Charitable Trust</w:t>
            </w:r>
          </w:p>
        </w:tc>
        <w:tc>
          <w:tcPr>
            <w:tcW w:w="3040" w:type="pct"/>
          </w:tcPr>
          <w:p w:rsidRPr="00D837E2" w:rsidR="008F734F" w:rsidP="005F4029" w:rsidRDefault="008F734F" w14:paraId="65E8A9EB" w14:textId="38BE17D4">
            <w:pPr>
              <w:rPr>
                <w:rFonts w:cstheme="minorHAnsi"/>
                <w:b/>
                <w:bCs/>
                <w:u w:val="single"/>
              </w:rPr>
            </w:pPr>
            <w:r w:rsidRPr="00D837E2">
              <w:rPr>
                <w:rFonts w:cstheme="minorHAnsi"/>
                <w:b/>
                <w:bCs/>
                <w:u w:val="single"/>
              </w:rPr>
              <w:t>Grants for Spo</w:t>
            </w:r>
            <w:r w:rsidRPr="00D837E2" w:rsidR="00901850">
              <w:rPr>
                <w:rFonts w:cstheme="minorHAnsi"/>
                <w:b/>
                <w:bCs/>
                <w:u w:val="single"/>
              </w:rPr>
              <w:t>r</w:t>
            </w:r>
            <w:r w:rsidRPr="00D837E2">
              <w:rPr>
                <w:rFonts w:cstheme="minorHAnsi"/>
                <w:b/>
                <w:bCs/>
                <w:u w:val="single"/>
              </w:rPr>
              <w:t xml:space="preserve">ts </w:t>
            </w:r>
            <w:r w:rsidRPr="00D837E2" w:rsidR="00E24807">
              <w:rPr>
                <w:rFonts w:cstheme="minorHAnsi"/>
                <w:b/>
                <w:bCs/>
                <w:u w:val="single"/>
              </w:rPr>
              <w:t xml:space="preserve">Activities </w:t>
            </w:r>
            <w:r w:rsidRPr="00D837E2">
              <w:rPr>
                <w:rFonts w:cstheme="minorHAnsi"/>
                <w:b/>
                <w:bCs/>
                <w:u w:val="single"/>
              </w:rPr>
              <w:t xml:space="preserve">Engagement Programmes </w:t>
            </w:r>
          </w:p>
          <w:p w:rsidRPr="00D837E2" w:rsidR="008F734F" w:rsidP="005F4029" w:rsidRDefault="008F734F" w14:paraId="0128FD43" w14:textId="77777777">
            <w:pPr>
              <w:rPr>
                <w:rFonts w:cstheme="minorHAnsi"/>
              </w:rPr>
            </w:pPr>
          </w:p>
          <w:p w:rsidRPr="00D837E2" w:rsidR="005D39C2" w:rsidP="005F4029" w:rsidRDefault="008F734F" w14:paraId="21AEF448" w14:textId="29CB8E90">
            <w:pPr>
              <w:rPr>
                <w:rFonts w:cstheme="minorHAnsi"/>
              </w:rPr>
            </w:pPr>
            <w:r w:rsidRPr="00D837E2">
              <w:rPr>
                <w:rFonts w:cstheme="minorHAnsi"/>
              </w:rPr>
              <w:t>Boost provides funding and support to inspiring programmes which help improve the lives of the disadvantaged and disabled through the power of sport.</w:t>
            </w:r>
          </w:p>
          <w:p w:rsidRPr="00D837E2" w:rsidR="00527AE0" w:rsidP="005F4029" w:rsidRDefault="00527AE0" w14:paraId="1935DB5D" w14:textId="77777777">
            <w:pPr>
              <w:rPr>
                <w:rFonts w:cstheme="minorHAnsi"/>
              </w:rPr>
            </w:pPr>
          </w:p>
          <w:p w:rsidRPr="007E72BF" w:rsidR="00527AE0" w:rsidP="007E72BF" w:rsidRDefault="005A14CA" w14:paraId="5DED837B" w14:textId="708B7DAC">
            <w:pPr>
              <w:pStyle w:val="ListParagraph"/>
              <w:numPr>
                <w:ilvl w:val="0"/>
                <w:numId w:val="16"/>
              </w:numPr>
              <w:tabs>
                <w:tab w:val="clear" w:pos="720"/>
                <w:tab w:val="num" w:pos="456"/>
              </w:tabs>
              <w:ind w:left="456" w:hanging="426"/>
              <w:rPr>
                <w:rFonts w:cstheme="minorHAnsi"/>
              </w:rPr>
            </w:pPr>
            <w:r w:rsidRPr="007E72BF">
              <w:rPr>
                <w:rFonts w:cstheme="minorHAnsi"/>
              </w:rPr>
              <w:t xml:space="preserve">Physical </w:t>
            </w:r>
            <w:r w:rsidRPr="007E72BF" w:rsidR="00E65745">
              <w:rPr>
                <w:rFonts w:cstheme="minorHAnsi"/>
              </w:rPr>
              <w:t xml:space="preserve">and Learning </w:t>
            </w:r>
            <w:r w:rsidRPr="007E72BF">
              <w:rPr>
                <w:rFonts w:cstheme="minorHAnsi"/>
              </w:rPr>
              <w:t>Disabilitie</w:t>
            </w:r>
            <w:r w:rsidRPr="007E72BF" w:rsidR="00E65745">
              <w:rPr>
                <w:rFonts w:cstheme="minorHAnsi"/>
              </w:rPr>
              <w:t>s</w:t>
            </w:r>
          </w:p>
          <w:p w:rsidRPr="007E72BF" w:rsidR="005A14CA" w:rsidP="007E72BF" w:rsidRDefault="005A14CA" w14:paraId="19197714" w14:textId="2C550270">
            <w:pPr>
              <w:pStyle w:val="ListParagraph"/>
              <w:numPr>
                <w:ilvl w:val="0"/>
                <w:numId w:val="16"/>
              </w:numPr>
              <w:tabs>
                <w:tab w:val="clear" w:pos="720"/>
                <w:tab w:val="num" w:pos="456"/>
              </w:tabs>
              <w:ind w:left="456" w:hanging="426"/>
              <w:rPr>
                <w:rFonts w:cstheme="minorHAnsi"/>
              </w:rPr>
            </w:pPr>
            <w:r w:rsidRPr="007E72BF">
              <w:rPr>
                <w:rFonts w:cstheme="minorHAnsi"/>
              </w:rPr>
              <w:t>Mental Health</w:t>
            </w:r>
          </w:p>
          <w:p w:rsidRPr="007E72BF" w:rsidR="00E65745" w:rsidP="007E72BF" w:rsidRDefault="00E65745" w14:paraId="54CB6C21" w14:textId="765F18AD">
            <w:pPr>
              <w:pStyle w:val="ListParagraph"/>
              <w:numPr>
                <w:ilvl w:val="0"/>
                <w:numId w:val="16"/>
              </w:numPr>
              <w:tabs>
                <w:tab w:val="clear" w:pos="720"/>
                <w:tab w:val="num" w:pos="456"/>
              </w:tabs>
              <w:ind w:left="456" w:hanging="426"/>
              <w:rPr>
                <w:rFonts w:cstheme="minorHAnsi"/>
              </w:rPr>
            </w:pPr>
            <w:r w:rsidRPr="007E72BF">
              <w:rPr>
                <w:rFonts w:cstheme="minorHAnsi"/>
              </w:rPr>
              <w:t>Social Exclusion</w:t>
            </w:r>
          </w:p>
          <w:p w:rsidRPr="007E72BF" w:rsidR="005A14CA" w:rsidP="007E72BF" w:rsidRDefault="005A14CA" w14:paraId="513D5104" w14:textId="3D712A31">
            <w:pPr>
              <w:pStyle w:val="ListParagraph"/>
              <w:numPr>
                <w:ilvl w:val="0"/>
                <w:numId w:val="16"/>
              </w:numPr>
              <w:tabs>
                <w:tab w:val="clear" w:pos="720"/>
                <w:tab w:val="num" w:pos="456"/>
              </w:tabs>
              <w:ind w:left="456" w:hanging="426"/>
              <w:rPr>
                <w:rFonts w:cstheme="minorHAnsi"/>
              </w:rPr>
            </w:pPr>
            <w:r w:rsidRPr="007E72BF">
              <w:rPr>
                <w:rFonts w:cstheme="minorHAnsi"/>
              </w:rPr>
              <w:t>Financial Hardship</w:t>
            </w:r>
          </w:p>
          <w:p w:rsidRPr="00D837E2" w:rsidR="005D39C2" w:rsidP="005F4029" w:rsidRDefault="005D39C2" w14:paraId="1B99E90A" w14:textId="77777777">
            <w:pPr>
              <w:rPr>
                <w:rFonts w:cstheme="minorHAnsi"/>
                <w:b/>
                <w:bCs/>
                <w:u w:val="single"/>
              </w:rPr>
            </w:pPr>
          </w:p>
          <w:p w:rsidRPr="00D837E2" w:rsidR="005D39C2" w:rsidP="005D39C2" w:rsidRDefault="005D39C2" w14:paraId="4A6204D3" w14:textId="77777777">
            <w:pPr>
              <w:rPr>
                <w:rFonts w:cstheme="minorHAnsi"/>
              </w:rPr>
            </w:pPr>
            <w:r w:rsidRPr="00D837E2">
              <w:rPr>
                <w:rFonts w:cstheme="minorHAnsi"/>
              </w:rPr>
              <w:t>Boost offers two different levels of funding:</w:t>
            </w:r>
          </w:p>
          <w:p w:rsidRPr="00D837E2" w:rsidR="000A015B" w:rsidP="005D39C2" w:rsidRDefault="000A015B" w14:paraId="23EDA688" w14:textId="77777777">
            <w:pPr>
              <w:rPr>
                <w:rFonts w:cstheme="minorHAnsi"/>
              </w:rPr>
            </w:pPr>
          </w:p>
          <w:p w:rsidRPr="00D837E2" w:rsidR="005D39C2" w:rsidP="005D39C2" w:rsidRDefault="005D39C2" w14:paraId="2D5FE1B4" w14:textId="77777777">
            <w:pPr>
              <w:rPr>
                <w:rFonts w:cstheme="minorHAnsi"/>
              </w:rPr>
            </w:pPr>
            <w:r w:rsidRPr="00D837E2">
              <w:rPr>
                <w:rFonts w:cstheme="minorHAnsi"/>
              </w:rPr>
              <w:t xml:space="preserve">Small Awards, up to £750, which are considered through a shorter </w:t>
            </w:r>
            <w:proofErr w:type="gramStart"/>
            <w:r w:rsidRPr="00D837E2">
              <w:rPr>
                <w:rFonts w:cstheme="minorHAnsi"/>
              </w:rPr>
              <w:t>process;</w:t>
            </w:r>
            <w:proofErr w:type="gramEnd"/>
          </w:p>
          <w:p w:rsidRPr="00D837E2" w:rsidR="005D39C2" w:rsidP="005D39C2" w:rsidRDefault="005D39C2" w14:paraId="52628211" w14:textId="77777777">
            <w:pPr>
              <w:rPr>
                <w:rFonts w:cstheme="minorHAnsi"/>
              </w:rPr>
            </w:pPr>
          </w:p>
          <w:p w:rsidRPr="00D837E2" w:rsidR="005D39C2" w:rsidP="005D39C2" w:rsidRDefault="005D39C2" w14:paraId="2824B18D" w14:textId="77777777">
            <w:pPr>
              <w:rPr>
                <w:rFonts w:cstheme="minorHAnsi"/>
              </w:rPr>
            </w:pPr>
            <w:r w:rsidRPr="00D837E2">
              <w:rPr>
                <w:rFonts w:cstheme="minorHAnsi"/>
              </w:rPr>
              <w:t xml:space="preserve">Large Awards, over £750, which are considered by the full trustee body at the next trustee meeting.  Most of our more recent Large Awards have been in the range of £2,000 to £7,000.  </w:t>
            </w:r>
          </w:p>
          <w:p w:rsidRPr="00D837E2" w:rsidR="005D39C2" w:rsidP="005D39C2" w:rsidRDefault="005D39C2" w14:paraId="22BC2CDD" w14:textId="77777777">
            <w:pPr>
              <w:rPr>
                <w:rFonts w:cstheme="minorHAnsi"/>
              </w:rPr>
            </w:pPr>
          </w:p>
          <w:p w:rsidRPr="00D837E2" w:rsidR="005D39C2" w:rsidP="005D39C2" w:rsidRDefault="005D39C2" w14:paraId="2EDC3984" w14:textId="2811EE6E">
            <w:pPr>
              <w:rPr>
                <w:rFonts w:cstheme="minorHAnsi"/>
              </w:rPr>
            </w:pPr>
            <w:r w:rsidRPr="00D837E2">
              <w:rPr>
                <w:rFonts w:cstheme="minorHAnsi"/>
              </w:rPr>
              <w:t>The trustees aim to make a formal decision within three months</w:t>
            </w:r>
          </w:p>
          <w:p w:rsidRPr="00D837E2" w:rsidR="005D39C2" w:rsidP="005F4029" w:rsidRDefault="005D39C2" w14:paraId="4C286C79" w14:textId="77777777">
            <w:pPr>
              <w:rPr>
                <w:rFonts w:cstheme="minorHAnsi"/>
                <w:b/>
                <w:bCs/>
                <w:u w:val="single"/>
              </w:rPr>
            </w:pPr>
          </w:p>
          <w:p w:rsidRPr="00D837E2" w:rsidR="00616DDE" w:rsidP="005F4029" w:rsidRDefault="00616DDE" w14:paraId="45558839" w14:textId="2F709793">
            <w:pPr>
              <w:rPr>
                <w:rFonts w:cstheme="minorHAnsi"/>
              </w:rPr>
            </w:pPr>
            <w:hyperlink w:history="1" r:id="rId39">
              <w:r w:rsidRPr="00D837E2">
                <w:rPr>
                  <w:rStyle w:val="Hyperlink"/>
                  <w:rFonts w:cstheme="minorHAnsi"/>
                </w:rPr>
                <w:t>Visit the BOOST Foundation website</w:t>
              </w:r>
            </w:hyperlink>
          </w:p>
          <w:p w:rsidRPr="00D837E2" w:rsidR="00616DDE" w:rsidP="005F4029" w:rsidRDefault="00616DDE" w14:paraId="7DD134AC" w14:textId="77777777">
            <w:pPr>
              <w:rPr>
                <w:rFonts w:cstheme="minorHAnsi"/>
                <w:b/>
                <w:bCs/>
                <w:u w:val="single"/>
              </w:rPr>
            </w:pPr>
          </w:p>
        </w:tc>
        <w:tc>
          <w:tcPr>
            <w:tcW w:w="461" w:type="pct"/>
          </w:tcPr>
          <w:p w:rsidRPr="00D837E2" w:rsidR="005D39C2" w:rsidP="007816E4" w:rsidRDefault="00E24807" w14:paraId="5DDEAD3C" w14:textId="72FA4169">
            <w:pPr>
              <w:rPr>
                <w:rFonts w:cstheme="minorHAnsi"/>
              </w:rPr>
            </w:pPr>
            <w:r w:rsidRPr="00D837E2">
              <w:rPr>
                <w:rFonts w:cstheme="minorHAnsi"/>
              </w:rPr>
              <w:lastRenderedPageBreak/>
              <w:t>Projects</w:t>
            </w:r>
          </w:p>
        </w:tc>
        <w:tc>
          <w:tcPr>
            <w:tcW w:w="413" w:type="pct"/>
          </w:tcPr>
          <w:p w:rsidRPr="00D837E2" w:rsidR="005D39C2" w:rsidP="007816E4" w:rsidRDefault="00EF5F3E" w14:paraId="1F325562" w14:textId="77777777">
            <w:pPr>
              <w:rPr>
                <w:rFonts w:cstheme="minorHAnsi"/>
              </w:rPr>
            </w:pPr>
            <w:r w:rsidRPr="00D837E2">
              <w:rPr>
                <w:rFonts w:cstheme="minorHAnsi"/>
              </w:rPr>
              <w:t>Small Grants: up to £750</w:t>
            </w:r>
          </w:p>
          <w:p w:rsidRPr="00D837E2" w:rsidR="00EF5F3E" w:rsidP="007816E4" w:rsidRDefault="00EF5F3E" w14:paraId="194D8A2B" w14:textId="77777777">
            <w:pPr>
              <w:rPr>
                <w:rFonts w:cstheme="minorHAnsi"/>
              </w:rPr>
            </w:pPr>
          </w:p>
          <w:p w:rsidRPr="00D837E2" w:rsidR="00EF5F3E" w:rsidP="007816E4" w:rsidRDefault="00EF5F3E" w14:paraId="18015C68" w14:textId="77777777">
            <w:pPr>
              <w:rPr>
                <w:rFonts w:cstheme="minorHAnsi"/>
              </w:rPr>
            </w:pPr>
            <w:r w:rsidRPr="00D837E2">
              <w:rPr>
                <w:rFonts w:cstheme="minorHAnsi"/>
              </w:rPr>
              <w:t xml:space="preserve">Large Grants: </w:t>
            </w:r>
          </w:p>
          <w:p w:rsidRPr="00D837E2" w:rsidR="00EF5F3E" w:rsidP="007816E4" w:rsidRDefault="004F0642" w14:paraId="771D9FD5" w14:textId="408B9B3E">
            <w:pPr>
              <w:rPr>
                <w:rFonts w:cstheme="minorHAnsi"/>
              </w:rPr>
            </w:pPr>
            <w:r w:rsidRPr="00D837E2">
              <w:rPr>
                <w:rFonts w:cstheme="minorHAnsi"/>
              </w:rPr>
              <w:t>£751 - £2,499</w:t>
            </w:r>
          </w:p>
          <w:p w:rsidRPr="00D837E2" w:rsidR="004F0642" w:rsidP="007816E4" w:rsidRDefault="004F0642" w14:paraId="29DEC89B" w14:textId="77777777">
            <w:pPr>
              <w:rPr>
                <w:rFonts w:cstheme="minorHAnsi"/>
              </w:rPr>
            </w:pPr>
          </w:p>
          <w:p w:rsidRPr="00D837E2" w:rsidR="004F0642" w:rsidP="007816E4" w:rsidRDefault="004F0642" w14:paraId="1E27F85E" w14:textId="31840135">
            <w:pPr>
              <w:rPr>
                <w:rFonts w:cstheme="minorHAnsi"/>
              </w:rPr>
            </w:pPr>
            <w:r w:rsidRPr="00D837E2">
              <w:rPr>
                <w:rFonts w:cstheme="minorHAnsi"/>
              </w:rPr>
              <w:t>£2,500-£5,000</w:t>
            </w:r>
          </w:p>
          <w:p w:rsidRPr="00D837E2" w:rsidR="004F0642" w:rsidP="007816E4" w:rsidRDefault="004F0642" w14:paraId="1A86E4E3" w14:textId="77777777">
            <w:pPr>
              <w:rPr>
                <w:rFonts w:cstheme="minorHAnsi"/>
              </w:rPr>
            </w:pPr>
          </w:p>
          <w:p w:rsidRPr="00D837E2" w:rsidR="004F0642" w:rsidP="007816E4" w:rsidRDefault="005B6169" w14:paraId="7292F712" w14:textId="62F46C80">
            <w:pPr>
              <w:rPr>
                <w:rFonts w:cstheme="minorHAnsi"/>
              </w:rPr>
            </w:pPr>
            <w:r w:rsidRPr="00D837E2">
              <w:rPr>
                <w:rFonts w:cstheme="minorHAnsi"/>
              </w:rPr>
              <w:t>£5,000-£9,999</w:t>
            </w:r>
          </w:p>
          <w:p w:rsidRPr="00D837E2" w:rsidR="004F0642" w:rsidP="007816E4" w:rsidRDefault="004F0642" w14:paraId="42A8AF4A" w14:textId="15C7B024">
            <w:pPr>
              <w:rPr>
                <w:rFonts w:cstheme="minorHAnsi"/>
              </w:rPr>
            </w:pPr>
          </w:p>
        </w:tc>
        <w:tc>
          <w:tcPr>
            <w:tcW w:w="581" w:type="pct"/>
          </w:tcPr>
          <w:p w:rsidRPr="00D837E2" w:rsidR="005D39C2" w:rsidP="00F119EA" w:rsidRDefault="0086761C" w14:paraId="5C597137" w14:textId="07EDFCE6">
            <w:pPr>
              <w:rPr>
                <w:rFonts w:cstheme="minorHAnsi"/>
              </w:rPr>
            </w:pPr>
            <w:r w:rsidRPr="00D837E2">
              <w:rPr>
                <w:rFonts w:cstheme="minorHAnsi"/>
              </w:rPr>
              <w:t>Registered Charities, Community Interest Companies, Sports Clubs</w:t>
            </w:r>
          </w:p>
        </w:tc>
      </w:tr>
    </w:tbl>
    <w:p w:rsidR="00ED7F5A" w:rsidP="00C96F32" w:rsidRDefault="007A244D" w14:paraId="1D587147" w14:textId="55DE0C52">
      <w:r>
        <w:rPr>
          <w:rStyle w:val="Hyperlink"/>
          <w:rFonts w:ascii="Aptos" w:hAnsi="Aptos" w:eastAsia="Times New Roman" w:cstheme="minorHAnsi"/>
          <w:b/>
          <w:bCs/>
          <w:color w:val="FF0000"/>
          <w:u w:val="none"/>
          <w:lang w:eastAsia="en-GB"/>
        </w:rPr>
        <w:br/>
      </w:r>
      <w:r w:rsidRPr="0000764C" w:rsidR="00CA03CB">
        <w:rPr>
          <w:rStyle w:val="Hyperlink"/>
          <w:rFonts w:ascii="Aptos" w:hAnsi="Aptos" w:eastAsia="Times New Roman" w:cstheme="minorHAnsi"/>
          <w:b/>
          <w:bCs/>
          <w:color w:val="FF0000"/>
          <w:u w:val="none"/>
          <w:lang w:eastAsia="en-GB"/>
        </w:rPr>
        <w:t>Select Grants from previous Grant Aler</w:t>
      </w:r>
      <w:r w:rsidR="00CA03CB">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4F15D0" w:rsidR="00921D67" w:rsidTr="004061BA" w14:paraId="11EA2623" w14:textId="77777777">
        <w:trPr>
          <w:trHeight w:val="526"/>
          <w:tblHeader/>
        </w:trPr>
        <w:tc>
          <w:tcPr>
            <w:tcW w:w="505" w:type="pct"/>
            <w:hideMark/>
          </w:tcPr>
          <w:p w:rsidRPr="004F15D0" w:rsidR="00921D67" w:rsidP="004061BA" w:rsidRDefault="00921D67" w14:paraId="00B3FB74"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Funder Name </w:t>
            </w:r>
          </w:p>
        </w:tc>
        <w:tc>
          <w:tcPr>
            <w:tcW w:w="3040" w:type="pct"/>
            <w:hideMark/>
          </w:tcPr>
          <w:p w:rsidRPr="004F15D0" w:rsidR="00921D67" w:rsidP="004061BA" w:rsidRDefault="00921D67" w14:paraId="13C23436" w14:textId="77777777">
            <w:pPr>
              <w:rPr>
                <w:rFonts w:ascii="Aptos" w:hAnsi="Aptos" w:cstheme="minorHAnsi"/>
                <w:color w:val="000000"/>
                <w:lang w:eastAsia="en-GB"/>
                <w14:ligatures w14:val="standardContextual"/>
              </w:rPr>
            </w:pPr>
            <w:r w:rsidRPr="004F15D0">
              <w:rPr>
                <w:rFonts w:ascii="Aptos" w:hAnsi="Aptos" w:cstheme="minorHAnsi"/>
                <w:b/>
                <w:bCs/>
                <w:color w:val="FF0000"/>
                <w:lang w:eastAsia="en-GB"/>
              </w:rPr>
              <w:t xml:space="preserve">Overview </w:t>
            </w:r>
          </w:p>
        </w:tc>
        <w:tc>
          <w:tcPr>
            <w:tcW w:w="461" w:type="pct"/>
            <w:hideMark/>
          </w:tcPr>
          <w:p w:rsidRPr="004F15D0" w:rsidR="00921D67" w:rsidP="004061BA" w:rsidRDefault="00921D67" w14:paraId="1C59AF65"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Revenue or Capital </w:t>
            </w:r>
          </w:p>
        </w:tc>
        <w:tc>
          <w:tcPr>
            <w:tcW w:w="413" w:type="pct"/>
            <w:hideMark/>
          </w:tcPr>
          <w:p w:rsidRPr="004F15D0" w:rsidR="00921D67" w:rsidP="004061BA" w:rsidRDefault="00921D67" w14:paraId="37AA8860"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Grant Value </w:t>
            </w:r>
          </w:p>
        </w:tc>
        <w:tc>
          <w:tcPr>
            <w:tcW w:w="581" w:type="pct"/>
            <w:hideMark/>
          </w:tcPr>
          <w:p w:rsidRPr="004F15D0" w:rsidR="00921D67" w:rsidP="004061BA" w:rsidRDefault="00921D67" w14:paraId="243EA26E"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Who can apply? </w:t>
            </w:r>
          </w:p>
        </w:tc>
      </w:tr>
      <w:tr w:rsidRPr="004F15D0" w:rsidR="00512FA5" w:rsidTr="004061BA" w14:paraId="364CE83D" w14:textId="77777777">
        <w:tc>
          <w:tcPr>
            <w:tcW w:w="505" w:type="pct"/>
          </w:tcPr>
          <w:p w:rsidRPr="004F15D0" w:rsidR="00512FA5" w:rsidP="00512FA5" w:rsidRDefault="00512FA5" w14:paraId="5EC5CDD3" w14:textId="3BE2E4B7">
            <w:pPr>
              <w:rPr>
                <w:rFonts w:ascii="Aptos" w:hAnsi="Aptos" w:cstheme="minorHAnsi"/>
                <w:b/>
                <w:bCs/>
              </w:rPr>
            </w:pPr>
            <w:r w:rsidRPr="004F15D0">
              <w:rPr>
                <w:rFonts w:ascii="Aptos" w:hAnsi="Aptos" w:cstheme="minorHAnsi"/>
                <w:b/>
                <w:bCs/>
              </w:rPr>
              <w:t>Wise Music Foundation</w:t>
            </w:r>
          </w:p>
        </w:tc>
        <w:tc>
          <w:tcPr>
            <w:tcW w:w="3040" w:type="pct"/>
          </w:tcPr>
          <w:p w:rsidRPr="004F15D0" w:rsidR="00512FA5" w:rsidP="00512FA5" w:rsidRDefault="00512FA5" w14:paraId="6D26B048" w14:textId="77777777">
            <w:pPr>
              <w:rPr>
                <w:rFonts w:ascii="Aptos" w:hAnsi="Aptos" w:cstheme="minorHAnsi"/>
              </w:rPr>
            </w:pPr>
            <w:r w:rsidRPr="004F15D0">
              <w:rPr>
                <w:rFonts w:ascii="Aptos" w:hAnsi="Aptos" w:cstheme="minorHAnsi"/>
                <w:b/>
                <w:bCs/>
                <w:u w:val="single"/>
              </w:rPr>
              <w:t>Wise Music Foundation</w:t>
            </w:r>
            <w:r w:rsidRPr="004F15D0">
              <w:rPr>
                <w:rFonts w:ascii="Aptos" w:hAnsi="Aptos" w:cstheme="minorHAnsi"/>
                <w:b/>
                <w:bCs/>
              </w:rPr>
              <w:t xml:space="preserve"> </w:t>
            </w:r>
            <w:r w:rsidRPr="004F15D0">
              <w:rPr>
                <w:rFonts w:ascii="Aptos" w:hAnsi="Aptos" w:cstheme="minorHAnsi"/>
              </w:rPr>
              <w:t>(Links to Bury St Edmunds)</w:t>
            </w:r>
          </w:p>
          <w:p w:rsidRPr="004F15D0" w:rsidR="00512FA5" w:rsidP="00512FA5" w:rsidRDefault="00512FA5" w14:paraId="0045AF46" w14:textId="77777777">
            <w:pPr>
              <w:rPr>
                <w:rFonts w:ascii="Aptos" w:hAnsi="Aptos" w:cstheme="minorHAnsi"/>
              </w:rPr>
            </w:pPr>
          </w:p>
          <w:p w:rsidRPr="004F15D0" w:rsidR="00512FA5" w:rsidP="00512FA5" w:rsidRDefault="00512FA5" w14:paraId="0C61C050" w14:textId="77777777">
            <w:pPr>
              <w:rPr>
                <w:rFonts w:ascii="Aptos" w:hAnsi="Aptos" w:cstheme="minorHAnsi"/>
              </w:rPr>
            </w:pPr>
            <w:r w:rsidRPr="004F15D0">
              <w:rPr>
                <w:rFonts w:ascii="Aptos" w:hAnsi="Aptos" w:cstheme="minorHAnsi"/>
              </w:rPr>
              <w:t>What we support: education, cultural activities and arts &amp; heritage, health issues, food banks and other worthy causes.</w:t>
            </w:r>
          </w:p>
          <w:p w:rsidRPr="004F15D0" w:rsidR="00512FA5" w:rsidP="00512FA5" w:rsidRDefault="00512FA5" w14:paraId="1D1B732A" w14:textId="77777777">
            <w:pPr>
              <w:rPr>
                <w:rFonts w:ascii="Aptos" w:hAnsi="Aptos" w:cstheme="minorHAnsi"/>
                <w:b/>
                <w:bCs/>
              </w:rPr>
            </w:pPr>
          </w:p>
          <w:p w:rsidRPr="004F15D0" w:rsidR="00512FA5" w:rsidP="00512FA5" w:rsidRDefault="00512FA5" w14:paraId="411DD9A8" w14:textId="77777777">
            <w:pPr>
              <w:rPr>
                <w:rFonts w:ascii="Aptos" w:hAnsi="Aptos" w:cstheme="minorHAnsi"/>
              </w:rPr>
            </w:pPr>
            <w:r w:rsidRPr="004F15D0">
              <w:rPr>
                <w:rFonts w:ascii="Aptos" w:hAnsi="Aptos" w:cstheme="minorHAnsi"/>
              </w:rPr>
              <w:t>End of August – for applications reviewed in September</w:t>
            </w:r>
          </w:p>
          <w:p w:rsidRPr="004F15D0" w:rsidR="00512FA5" w:rsidP="00512FA5" w:rsidRDefault="00512FA5" w14:paraId="3133D098" w14:textId="77777777">
            <w:pPr>
              <w:rPr>
                <w:rFonts w:ascii="Aptos" w:hAnsi="Aptos" w:cstheme="minorHAnsi"/>
              </w:rPr>
            </w:pPr>
            <w:r w:rsidRPr="004F15D0">
              <w:rPr>
                <w:rFonts w:ascii="Aptos" w:hAnsi="Aptos" w:cstheme="minorHAnsi"/>
                <w:b/>
                <w:bCs/>
              </w:rPr>
              <w:t>End of November</w:t>
            </w:r>
            <w:r w:rsidRPr="004F15D0">
              <w:rPr>
                <w:rFonts w:ascii="Aptos" w:hAnsi="Aptos" w:cstheme="minorHAnsi"/>
              </w:rPr>
              <w:t> – for applications reviewed in December</w:t>
            </w:r>
          </w:p>
          <w:p w:rsidRPr="004F15D0" w:rsidR="00512FA5" w:rsidP="00512FA5" w:rsidRDefault="00512FA5" w14:paraId="2BD62F30" w14:textId="77777777">
            <w:pPr>
              <w:rPr>
                <w:rFonts w:ascii="Aptos" w:hAnsi="Aptos" w:cstheme="minorHAnsi"/>
              </w:rPr>
            </w:pPr>
            <w:r w:rsidRPr="004F15D0">
              <w:rPr>
                <w:rFonts w:ascii="Aptos" w:hAnsi="Aptos" w:cstheme="minorHAnsi"/>
              </w:rPr>
              <w:t>End of February – for applications reviewed in March</w:t>
            </w:r>
          </w:p>
          <w:p w:rsidRPr="004F15D0" w:rsidR="00512FA5" w:rsidP="00512FA5" w:rsidRDefault="00512FA5" w14:paraId="52DD015A" w14:textId="77777777">
            <w:pPr>
              <w:rPr>
                <w:rFonts w:ascii="Aptos" w:hAnsi="Aptos" w:cstheme="minorHAnsi"/>
              </w:rPr>
            </w:pPr>
            <w:r w:rsidRPr="004F15D0">
              <w:rPr>
                <w:rFonts w:ascii="Aptos" w:hAnsi="Aptos" w:cstheme="minorHAnsi"/>
              </w:rPr>
              <w:t>End of May – for applications reviewed in June</w:t>
            </w:r>
          </w:p>
          <w:p w:rsidRPr="004F15D0" w:rsidR="00512FA5" w:rsidP="00512FA5" w:rsidRDefault="00512FA5" w14:paraId="0389CD63" w14:textId="77777777">
            <w:pPr>
              <w:rPr>
                <w:rFonts w:ascii="Aptos" w:hAnsi="Aptos" w:cstheme="minorHAnsi"/>
              </w:rPr>
            </w:pPr>
          </w:p>
          <w:p w:rsidRPr="004F15D0" w:rsidR="00512FA5" w:rsidP="00512FA5" w:rsidRDefault="00512FA5" w14:paraId="589913D3" w14:textId="77777777">
            <w:pPr>
              <w:rPr>
                <w:rFonts w:ascii="Aptos" w:hAnsi="Aptos" w:cstheme="minorHAnsi"/>
              </w:rPr>
            </w:pPr>
            <w:r w:rsidRPr="004F15D0">
              <w:rPr>
                <w:rFonts w:ascii="Aptos" w:hAnsi="Aptos" w:cstheme="minorHAnsi"/>
              </w:rPr>
              <w:t xml:space="preserve">Online: </w:t>
            </w:r>
            <w:hyperlink w:history="1" r:id="rId40">
              <w:r w:rsidRPr="004F15D0">
                <w:rPr>
                  <w:rStyle w:val="Hyperlink"/>
                  <w:rFonts w:ascii="Aptos" w:hAnsi="Aptos" w:cstheme="minorHAnsi"/>
                </w:rPr>
                <w:t>Apply - Wise Music Foundation</w:t>
              </w:r>
            </w:hyperlink>
          </w:p>
          <w:p w:rsidRPr="004F15D0" w:rsidR="00512FA5" w:rsidP="00512FA5" w:rsidRDefault="00512FA5" w14:paraId="292F2766" w14:textId="77777777">
            <w:pPr>
              <w:rPr>
                <w:rFonts w:ascii="Aptos" w:hAnsi="Aptos"/>
              </w:rPr>
            </w:pPr>
          </w:p>
        </w:tc>
        <w:tc>
          <w:tcPr>
            <w:tcW w:w="461" w:type="pct"/>
          </w:tcPr>
          <w:p w:rsidRPr="004F15D0" w:rsidR="00512FA5" w:rsidP="00512FA5" w:rsidRDefault="00512FA5" w14:paraId="110741E9" w14:textId="039A5CB9">
            <w:pPr>
              <w:rPr>
                <w:rFonts w:ascii="Aptos" w:hAnsi="Aptos"/>
              </w:rPr>
            </w:pPr>
            <w:r w:rsidRPr="004F15D0">
              <w:rPr>
                <w:rFonts w:ascii="Aptos" w:hAnsi="Aptos" w:cstheme="minorHAnsi"/>
              </w:rPr>
              <w:t>Revenue / Capital</w:t>
            </w:r>
          </w:p>
        </w:tc>
        <w:tc>
          <w:tcPr>
            <w:tcW w:w="413" w:type="pct"/>
          </w:tcPr>
          <w:p w:rsidRPr="004F15D0" w:rsidR="00512FA5" w:rsidP="00512FA5" w:rsidRDefault="00512FA5" w14:paraId="403988A1" w14:textId="53E3DB3B">
            <w:pPr>
              <w:rPr>
                <w:rFonts w:ascii="Aptos" w:hAnsi="Aptos"/>
              </w:rPr>
            </w:pPr>
            <w:r w:rsidRPr="004F15D0">
              <w:rPr>
                <w:rFonts w:ascii="Aptos" w:hAnsi="Aptos" w:cstheme="minorHAnsi"/>
              </w:rPr>
              <w:t>£1,000-£5,000</w:t>
            </w:r>
          </w:p>
        </w:tc>
        <w:tc>
          <w:tcPr>
            <w:tcW w:w="581" w:type="pct"/>
          </w:tcPr>
          <w:p w:rsidRPr="004F15D0" w:rsidR="00512FA5" w:rsidP="00512FA5" w:rsidRDefault="00512FA5" w14:paraId="675E3ED9" w14:textId="77777777">
            <w:pPr>
              <w:rPr>
                <w:rFonts w:ascii="Aptos" w:hAnsi="Aptos" w:cstheme="minorHAnsi"/>
              </w:rPr>
            </w:pPr>
            <w:r w:rsidRPr="004F15D0">
              <w:rPr>
                <w:rFonts w:ascii="Aptos" w:hAnsi="Aptos" w:cstheme="minorHAnsi"/>
              </w:rPr>
              <w:t>Preference is to support smaller charities with an annual turnover of up to £500,000</w:t>
            </w:r>
          </w:p>
          <w:p w:rsidRPr="004F15D0" w:rsidR="00512FA5" w:rsidP="00512FA5" w:rsidRDefault="00512FA5" w14:paraId="4BD49B0C" w14:textId="259DF190">
            <w:pPr>
              <w:rPr>
                <w:rFonts w:ascii="Aptos" w:hAnsi="Aptos"/>
              </w:rPr>
            </w:pPr>
            <w:r w:rsidRPr="004F15D0">
              <w:rPr>
                <w:rFonts w:ascii="Aptos" w:hAnsi="Aptos" w:cstheme="minorHAnsi"/>
              </w:rPr>
              <w:br/>
              <w:t>(but have funded larger local charities)</w:t>
            </w:r>
          </w:p>
        </w:tc>
      </w:tr>
      <w:tr w:rsidRPr="004F15D0" w:rsidR="00673555" w:rsidTr="004061BA" w14:paraId="7E0629EA" w14:textId="77777777">
        <w:tc>
          <w:tcPr>
            <w:tcW w:w="505" w:type="pct"/>
          </w:tcPr>
          <w:p w:rsidRPr="004F15D0" w:rsidR="00673555" w:rsidP="004061BA" w:rsidRDefault="006C04C5" w14:paraId="012F76D1" w14:textId="27C99CF9">
            <w:pPr>
              <w:rPr>
                <w:rFonts w:ascii="Aptos" w:hAnsi="Aptos" w:cstheme="minorHAnsi"/>
                <w:b/>
                <w:bCs/>
              </w:rPr>
            </w:pPr>
            <w:r w:rsidRPr="004F15D0">
              <w:rPr>
                <w:rFonts w:ascii="Aptos" w:hAnsi="Aptos"/>
                <w:b/>
                <w:bCs/>
              </w:rPr>
              <w:t>The Kristina Martin Charitable Trust</w:t>
            </w:r>
          </w:p>
        </w:tc>
        <w:tc>
          <w:tcPr>
            <w:tcW w:w="3040" w:type="pct"/>
          </w:tcPr>
          <w:p w:rsidRPr="003E529F" w:rsidR="000832E4" w:rsidP="006C04C5" w:rsidRDefault="000832E4" w14:paraId="349777C2" w14:textId="5737EA5B">
            <w:pPr>
              <w:rPr>
                <w:rFonts w:ascii="Aptos" w:hAnsi="Aptos"/>
                <w:b/>
                <w:bCs/>
                <w:u w:val="single"/>
              </w:rPr>
            </w:pPr>
            <w:r w:rsidRPr="003E529F">
              <w:rPr>
                <w:rFonts w:ascii="Aptos" w:hAnsi="Aptos"/>
                <w:b/>
                <w:bCs/>
                <w:u w:val="single"/>
              </w:rPr>
              <w:t>Grants to support Health</w:t>
            </w:r>
            <w:r w:rsidRPr="003E529F" w:rsidR="00D24DFB">
              <w:rPr>
                <w:rFonts w:ascii="Aptos" w:hAnsi="Aptos"/>
                <w:b/>
                <w:bCs/>
                <w:u w:val="single"/>
              </w:rPr>
              <w:t xml:space="preserve"> and </w:t>
            </w:r>
            <w:r w:rsidRPr="003E529F">
              <w:rPr>
                <w:rFonts w:ascii="Aptos" w:hAnsi="Aptos"/>
                <w:b/>
                <w:bCs/>
                <w:u w:val="single"/>
              </w:rPr>
              <w:t>Wellbeing</w:t>
            </w:r>
          </w:p>
          <w:p w:rsidRPr="004F15D0" w:rsidR="000832E4" w:rsidP="006C04C5" w:rsidRDefault="000832E4" w14:paraId="154C0C54" w14:textId="77777777">
            <w:pPr>
              <w:rPr>
                <w:rFonts w:ascii="Aptos" w:hAnsi="Aptos"/>
              </w:rPr>
            </w:pPr>
          </w:p>
          <w:p w:rsidRPr="004F15D0" w:rsidR="006C04C5" w:rsidP="006C04C5" w:rsidRDefault="006C04C5" w14:paraId="4904F852" w14:textId="5C0EEA61">
            <w:pPr>
              <w:rPr>
                <w:rFonts w:ascii="Aptos" w:hAnsi="Aptos"/>
              </w:rPr>
            </w:pPr>
            <w:r w:rsidRPr="004F15D0">
              <w:rPr>
                <w:rFonts w:ascii="Aptos" w:hAnsi="Aptos"/>
              </w:rPr>
              <w:t>The Kristina Martin Charitable Trust is based in Newbury, Berkshire and awards grants across the UK to small charities (i.e. those with an annual turnover of less than £1 million) whose principal objectives is to support people</w:t>
            </w:r>
            <w:r w:rsidR="00586C44">
              <w:rPr>
                <w:rFonts w:ascii="Aptos" w:hAnsi="Aptos"/>
              </w:rPr>
              <w:t>:</w:t>
            </w:r>
          </w:p>
          <w:p w:rsidRPr="004F15D0" w:rsidR="006C04C5" w:rsidP="006C04C5" w:rsidRDefault="006C04C5" w14:paraId="5EB737F4" w14:textId="77777777">
            <w:pPr>
              <w:rPr>
                <w:rFonts w:ascii="Aptos" w:hAnsi="Aptos"/>
              </w:rPr>
            </w:pPr>
          </w:p>
          <w:p w:rsidRPr="004F15D0" w:rsidR="006C04C5" w:rsidP="008D6884" w:rsidRDefault="006C04C5" w14:paraId="35EA877F" w14:textId="1162A0E8">
            <w:pPr>
              <w:pStyle w:val="ListParagraph"/>
              <w:numPr>
                <w:ilvl w:val="0"/>
                <w:numId w:val="2"/>
              </w:numPr>
              <w:ind w:left="454" w:hanging="426"/>
              <w:rPr>
                <w:rFonts w:ascii="Aptos" w:hAnsi="Aptos"/>
              </w:rPr>
            </w:pPr>
            <w:r w:rsidRPr="004F15D0">
              <w:rPr>
                <w:rFonts w:ascii="Aptos" w:hAnsi="Aptos"/>
              </w:rPr>
              <w:t>Care following bereavement</w:t>
            </w:r>
          </w:p>
          <w:p w:rsidRPr="004F15D0" w:rsidR="006C04C5" w:rsidP="008D6884" w:rsidRDefault="006C04C5" w14:paraId="015CF6A5" w14:textId="0FC39271">
            <w:pPr>
              <w:pStyle w:val="ListParagraph"/>
              <w:numPr>
                <w:ilvl w:val="0"/>
                <w:numId w:val="2"/>
              </w:numPr>
              <w:ind w:left="454" w:hanging="426"/>
              <w:rPr>
                <w:rFonts w:ascii="Aptos" w:hAnsi="Aptos"/>
              </w:rPr>
            </w:pPr>
            <w:r w:rsidRPr="004F15D0">
              <w:rPr>
                <w:rFonts w:ascii="Aptos" w:hAnsi="Aptos"/>
              </w:rPr>
              <w:t>Mental health and wellbeing</w:t>
            </w:r>
          </w:p>
          <w:p w:rsidRPr="004F15D0" w:rsidR="006C04C5" w:rsidP="008D6884" w:rsidRDefault="006C04C5" w14:paraId="666ED3CF" w14:textId="77777777">
            <w:pPr>
              <w:pStyle w:val="ListParagraph"/>
              <w:numPr>
                <w:ilvl w:val="0"/>
                <w:numId w:val="2"/>
              </w:numPr>
              <w:ind w:left="454" w:hanging="426"/>
              <w:rPr>
                <w:rFonts w:ascii="Aptos" w:hAnsi="Aptos"/>
              </w:rPr>
            </w:pPr>
            <w:r w:rsidRPr="004F15D0">
              <w:rPr>
                <w:rFonts w:ascii="Aptos" w:hAnsi="Aptos"/>
              </w:rPr>
              <w:t>Suicide prevention, and</w:t>
            </w:r>
          </w:p>
          <w:p w:rsidRPr="004F15D0" w:rsidR="00673555" w:rsidP="008D6884" w:rsidRDefault="006C04C5" w14:paraId="254F8CAC" w14:textId="5CD5A854">
            <w:pPr>
              <w:pStyle w:val="ListParagraph"/>
              <w:numPr>
                <w:ilvl w:val="0"/>
                <w:numId w:val="2"/>
              </w:numPr>
              <w:ind w:left="454" w:hanging="426"/>
              <w:rPr>
                <w:rFonts w:ascii="Aptos" w:hAnsi="Aptos"/>
              </w:rPr>
            </w:pPr>
            <w:r w:rsidRPr="004F15D0">
              <w:rPr>
                <w:rFonts w:ascii="Aptos" w:hAnsi="Aptos"/>
              </w:rPr>
              <w:t>The prevention of online bullying</w:t>
            </w:r>
          </w:p>
          <w:p w:rsidRPr="004F15D0" w:rsidR="006C04C5" w:rsidP="006C04C5" w:rsidRDefault="006C04C5" w14:paraId="2A3A15CA" w14:textId="77777777">
            <w:pPr>
              <w:rPr>
                <w:rFonts w:ascii="Aptos" w:hAnsi="Aptos"/>
              </w:rPr>
            </w:pPr>
          </w:p>
          <w:p w:rsidRPr="004F15D0" w:rsidR="006C04C5" w:rsidP="006C04C5" w:rsidRDefault="00C65768" w14:paraId="364A83FE" w14:textId="4957258B">
            <w:pPr>
              <w:rPr>
                <w:rFonts w:ascii="Aptos" w:hAnsi="Aptos"/>
              </w:rPr>
            </w:pPr>
            <w:r w:rsidRPr="00076434">
              <w:rPr>
                <w:rFonts w:ascii="Aptos" w:hAnsi="Aptos"/>
                <w:u w:val="single"/>
              </w:rPr>
              <w:t>The 2025 grant round will open on 24th October 2025 and close on 12th December 2025</w:t>
            </w:r>
            <w:r w:rsidRPr="004F15D0" w:rsidR="006203C2">
              <w:rPr>
                <w:rFonts w:ascii="Aptos" w:hAnsi="Aptos"/>
              </w:rPr>
              <w:t>.</w:t>
            </w:r>
          </w:p>
          <w:p w:rsidRPr="004F15D0" w:rsidR="006203C2" w:rsidP="006C04C5" w:rsidRDefault="006203C2" w14:paraId="7F3FBCE2" w14:textId="77777777">
            <w:pPr>
              <w:rPr>
                <w:rFonts w:ascii="Aptos" w:hAnsi="Aptos"/>
              </w:rPr>
            </w:pPr>
          </w:p>
          <w:p w:rsidRPr="004F15D0" w:rsidR="00C71AA9" w:rsidP="006C04C5" w:rsidRDefault="00C71AA9" w14:paraId="68CBC223" w14:textId="3C38CD72">
            <w:pPr>
              <w:rPr>
                <w:rFonts w:ascii="Aptos" w:hAnsi="Aptos"/>
              </w:rPr>
            </w:pPr>
            <w:hyperlink w:history="1" r:id="rId41">
              <w:r w:rsidRPr="004F15D0">
                <w:rPr>
                  <w:rStyle w:val="Hyperlink"/>
                  <w:rFonts w:ascii="Aptos" w:hAnsi="Aptos"/>
                </w:rPr>
                <w:t>Visit The Kristina Martin Charitable Trust website</w:t>
              </w:r>
            </w:hyperlink>
            <w:r w:rsidR="00250FEA">
              <w:rPr>
                <w:rFonts w:ascii="Aptos" w:hAnsi="Aptos"/>
              </w:rPr>
              <w:br/>
            </w:r>
            <w:hyperlink w:history="1" r:id="rId42">
              <w:r w:rsidRPr="00250FEA" w:rsidR="00250FEA">
                <w:rPr>
                  <w:rStyle w:val="Hyperlink"/>
                  <w:rFonts w:ascii="Aptos" w:hAnsi="Aptos"/>
                </w:rPr>
                <w:t>application webpage</w:t>
              </w:r>
            </w:hyperlink>
          </w:p>
          <w:p w:rsidRPr="004F15D0" w:rsidR="006C04C5" w:rsidP="00C71AA9" w:rsidRDefault="006C04C5" w14:paraId="14EDDE16" w14:textId="44C08B0F">
            <w:pPr>
              <w:rPr>
                <w:rFonts w:ascii="Aptos" w:hAnsi="Aptos"/>
              </w:rPr>
            </w:pPr>
          </w:p>
        </w:tc>
        <w:tc>
          <w:tcPr>
            <w:tcW w:w="461" w:type="pct"/>
          </w:tcPr>
          <w:p w:rsidRPr="004F15D0" w:rsidR="00673555" w:rsidP="004061BA" w:rsidRDefault="00255B3F" w14:paraId="046DA147" w14:textId="6DCAB17C">
            <w:pPr>
              <w:rPr>
                <w:rFonts w:ascii="Aptos" w:hAnsi="Aptos"/>
              </w:rPr>
            </w:pPr>
            <w:r w:rsidRPr="004F15D0">
              <w:rPr>
                <w:rFonts w:ascii="Aptos" w:hAnsi="Aptos"/>
              </w:rPr>
              <w:lastRenderedPageBreak/>
              <w:t>Revenue</w:t>
            </w:r>
          </w:p>
        </w:tc>
        <w:tc>
          <w:tcPr>
            <w:tcW w:w="413" w:type="pct"/>
          </w:tcPr>
          <w:p w:rsidRPr="004F15D0" w:rsidR="00673555" w:rsidP="004061BA" w:rsidRDefault="00255B3F" w14:paraId="7CD0D102" w14:textId="0753B9D5">
            <w:pPr>
              <w:rPr>
                <w:rFonts w:ascii="Aptos" w:hAnsi="Aptos"/>
              </w:rPr>
            </w:pPr>
            <w:r w:rsidRPr="004F15D0">
              <w:rPr>
                <w:rFonts w:ascii="Aptos" w:hAnsi="Aptos"/>
              </w:rPr>
              <w:t>Up to £10,000</w:t>
            </w:r>
          </w:p>
        </w:tc>
        <w:tc>
          <w:tcPr>
            <w:tcW w:w="581" w:type="pct"/>
          </w:tcPr>
          <w:p w:rsidRPr="004F15D0" w:rsidR="00673555" w:rsidP="004061BA" w:rsidRDefault="00697DF1" w14:paraId="71EF225C" w14:textId="43426620">
            <w:pPr>
              <w:rPr>
                <w:rFonts w:ascii="Aptos" w:hAnsi="Aptos"/>
              </w:rPr>
            </w:pPr>
            <w:r w:rsidRPr="004F15D0">
              <w:rPr>
                <w:rFonts w:ascii="Aptos" w:hAnsi="Aptos"/>
              </w:rPr>
              <w:t>Registered Charities with an annual income below £1million</w:t>
            </w:r>
          </w:p>
        </w:tc>
      </w:tr>
    </w:tbl>
    <w:p w:rsidR="00921D67" w:rsidP="00C96F32" w:rsidRDefault="00921D67" w14:paraId="3DD58BD2" w14:textId="77777777"/>
    <w:p w:rsidRPr="002A3DC1" w:rsidR="009E4418" w:rsidP="00C96F32" w:rsidRDefault="005B196E" w14:paraId="64D29E51" w14:textId="5D9E07F0">
      <w:pPr>
        <w:rPr>
          <w:rFonts w:ascii="Aptos" w:hAnsi="Aptos"/>
        </w:rPr>
      </w:pPr>
      <w:r>
        <w:rPr>
          <w:rStyle w:val="Hyperlink"/>
          <w:rFonts w:ascii="Aptos" w:hAnsi="Aptos" w:eastAsia="Times New Roman" w:cstheme="minorHAnsi"/>
          <w:b/>
          <w:bCs/>
          <w:color w:val="FF0000"/>
          <w:u w:val="none"/>
          <w:lang w:eastAsia="en-GB"/>
        </w:rPr>
        <w:br/>
      </w:r>
    </w:p>
    <w:p w:rsidR="00004464" w:rsidP="00C96F32" w:rsidRDefault="00004464" w14:paraId="611C07FC" w14:textId="77777777"/>
    <w:p w:rsidRPr="0000764C" w:rsidR="008F735A" w:rsidP="00C96F32" w:rsidRDefault="008F735A" w14:paraId="5202D550" w14:textId="77777777">
      <w:pPr>
        <w:rPr>
          <w:rFonts w:ascii="Aptos" w:hAnsi="Aptos"/>
        </w:rPr>
      </w:pPr>
    </w:p>
    <w:sectPr w:rsidRPr="0000764C" w:rsidR="008F735A" w:rsidSect="008F5284">
      <w:headerReference w:type="first" r:id="rId43"/>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5318" w14:textId="77777777" w:rsidR="008F11C6" w:rsidRDefault="008F11C6" w:rsidP="009F4096">
      <w:pPr>
        <w:spacing w:after="0" w:line="240" w:lineRule="auto"/>
      </w:pPr>
      <w:r>
        <w:separator/>
      </w:r>
    </w:p>
  </w:endnote>
  <w:endnote w:type="continuationSeparator" w:id="0">
    <w:p w14:paraId="12AB4065" w14:textId="77777777" w:rsidR="008F11C6" w:rsidRDefault="008F11C6" w:rsidP="009F4096">
      <w:pPr>
        <w:spacing w:after="0" w:line="240" w:lineRule="auto"/>
      </w:pPr>
      <w:r>
        <w:continuationSeparator/>
      </w:r>
    </w:p>
  </w:endnote>
  <w:endnote w:type="continuationNotice" w:id="1">
    <w:p w14:paraId="6B5050CF" w14:textId="77777777" w:rsidR="008F11C6" w:rsidRDefault="008F1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4BC7" w14:textId="77777777" w:rsidR="008F11C6" w:rsidRDefault="008F11C6" w:rsidP="009F4096">
      <w:pPr>
        <w:spacing w:after="0" w:line="240" w:lineRule="auto"/>
      </w:pPr>
      <w:r>
        <w:separator/>
      </w:r>
    </w:p>
  </w:footnote>
  <w:footnote w:type="continuationSeparator" w:id="0">
    <w:p w14:paraId="34AC79A7" w14:textId="77777777" w:rsidR="008F11C6" w:rsidRDefault="008F11C6" w:rsidP="009F4096">
      <w:pPr>
        <w:spacing w:after="0" w:line="240" w:lineRule="auto"/>
      </w:pPr>
      <w:r>
        <w:continuationSeparator/>
      </w:r>
    </w:p>
  </w:footnote>
  <w:footnote w:type="continuationNotice" w:id="1">
    <w:p w14:paraId="0B50AE08" w14:textId="77777777" w:rsidR="008F11C6" w:rsidRDefault="008F1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53564">
    <w:abstractNumId w:val="4"/>
  </w:num>
  <w:num w:numId="2" w16cid:durableId="581988202">
    <w:abstractNumId w:val="15"/>
  </w:num>
  <w:num w:numId="3" w16cid:durableId="1031757923">
    <w:abstractNumId w:val="8"/>
  </w:num>
  <w:num w:numId="4" w16cid:durableId="35664303">
    <w:abstractNumId w:val="1"/>
  </w:num>
  <w:num w:numId="5" w16cid:durableId="1441532415">
    <w:abstractNumId w:val="0"/>
  </w:num>
  <w:num w:numId="6" w16cid:durableId="1891183332">
    <w:abstractNumId w:val="10"/>
  </w:num>
  <w:num w:numId="7" w16cid:durableId="901450227">
    <w:abstractNumId w:val="12"/>
  </w:num>
  <w:num w:numId="8" w16cid:durableId="1327977463">
    <w:abstractNumId w:val="14"/>
  </w:num>
  <w:num w:numId="9" w16cid:durableId="312761438">
    <w:abstractNumId w:val="13"/>
  </w:num>
  <w:num w:numId="10" w16cid:durableId="1732340949">
    <w:abstractNumId w:val="5"/>
  </w:num>
  <w:num w:numId="11" w16cid:durableId="1544901387">
    <w:abstractNumId w:val="2"/>
  </w:num>
  <w:num w:numId="12" w16cid:durableId="419301555">
    <w:abstractNumId w:val="6"/>
  </w:num>
  <w:num w:numId="13" w16cid:durableId="845708536">
    <w:abstractNumId w:val="3"/>
  </w:num>
  <w:num w:numId="14" w16cid:durableId="49962092">
    <w:abstractNumId w:val="7"/>
  </w:num>
  <w:num w:numId="15" w16cid:durableId="1851793004">
    <w:abstractNumId w:val="9"/>
  </w:num>
  <w:num w:numId="16" w16cid:durableId="148565596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11C7"/>
    <w:rsid w:val="000012BB"/>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1A8"/>
    <w:rsid w:val="00012295"/>
    <w:rsid w:val="00012366"/>
    <w:rsid w:val="00012910"/>
    <w:rsid w:val="00012999"/>
    <w:rsid w:val="00012BE9"/>
    <w:rsid w:val="00012E37"/>
    <w:rsid w:val="0001310C"/>
    <w:rsid w:val="00013359"/>
    <w:rsid w:val="00013393"/>
    <w:rsid w:val="000133B3"/>
    <w:rsid w:val="0001365F"/>
    <w:rsid w:val="00013696"/>
    <w:rsid w:val="00013699"/>
    <w:rsid w:val="000139A0"/>
    <w:rsid w:val="00013A75"/>
    <w:rsid w:val="00013B2C"/>
    <w:rsid w:val="00013B5D"/>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E8C"/>
    <w:rsid w:val="00017418"/>
    <w:rsid w:val="000176CF"/>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B"/>
    <w:rsid w:val="000214E1"/>
    <w:rsid w:val="00021BB8"/>
    <w:rsid w:val="00021BE7"/>
    <w:rsid w:val="00021CA1"/>
    <w:rsid w:val="00021E7F"/>
    <w:rsid w:val="000220E7"/>
    <w:rsid w:val="000223E1"/>
    <w:rsid w:val="000226B8"/>
    <w:rsid w:val="000227BD"/>
    <w:rsid w:val="0002292A"/>
    <w:rsid w:val="00022AAA"/>
    <w:rsid w:val="00022CFF"/>
    <w:rsid w:val="00022EC5"/>
    <w:rsid w:val="00023167"/>
    <w:rsid w:val="000233C5"/>
    <w:rsid w:val="00023440"/>
    <w:rsid w:val="00023C47"/>
    <w:rsid w:val="00023C4F"/>
    <w:rsid w:val="00023E51"/>
    <w:rsid w:val="00023EDD"/>
    <w:rsid w:val="00024191"/>
    <w:rsid w:val="000241C1"/>
    <w:rsid w:val="00024598"/>
    <w:rsid w:val="00024771"/>
    <w:rsid w:val="000248CB"/>
    <w:rsid w:val="000248D9"/>
    <w:rsid w:val="00024C25"/>
    <w:rsid w:val="000252C7"/>
    <w:rsid w:val="00025787"/>
    <w:rsid w:val="000257D4"/>
    <w:rsid w:val="0002580C"/>
    <w:rsid w:val="00025847"/>
    <w:rsid w:val="00025890"/>
    <w:rsid w:val="0002593A"/>
    <w:rsid w:val="000259D1"/>
    <w:rsid w:val="00025B7F"/>
    <w:rsid w:val="00025E0F"/>
    <w:rsid w:val="00025F79"/>
    <w:rsid w:val="00026335"/>
    <w:rsid w:val="000263D4"/>
    <w:rsid w:val="00026769"/>
    <w:rsid w:val="00026861"/>
    <w:rsid w:val="00026890"/>
    <w:rsid w:val="000269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DE0"/>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4023A"/>
    <w:rsid w:val="000402C5"/>
    <w:rsid w:val="00040863"/>
    <w:rsid w:val="000408E9"/>
    <w:rsid w:val="00040A6E"/>
    <w:rsid w:val="00040ACB"/>
    <w:rsid w:val="00040B8A"/>
    <w:rsid w:val="00040B9C"/>
    <w:rsid w:val="00040BD1"/>
    <w:rsid w:val="00040DA8"/>
    <w:rsid w:val="00040F4B"/>
    <w:rsid w:val="00041004"/>
    <w:rsid w:val="000410C4"/>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D4"/>
    <w:rsid w:val="00047142"/>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B8F"/>
    <w:rsid w:val="00053C14"/>
    <w:rsid w:val="00053EB4"/>
    <w:rsid w:val="00053ED8"/>
    <w:rsid w:val="000543A9"/>
    <w:rsid w:val="00054866"/>
    <w:rsid w:val="00054C11"/>
    <w:rsid w:val="00054F3E"/>
    <w:rsid w:val="00055286"/>
    <w:rsid w:val="00055344"/>
    <w:rsid w:val="000555BF"/>
    <w:rsid w:val="00055673"/>
    <w:rsid w:val="00055B70"/>
    <w:rsid w:val="00055DBE"/>
    <w:rsid w:val="00055F9F"/>
    <w:rsid w:val="0005604B"/>
    <w:rsid w:val="000562F2"/>
    <w:rsid w:val="0005631A"/>
    <w:rsid w:val="000564CD"/>
    <w:rsid w:val="000567E9"/>
    <w:rsid w:val="00056811"/>
    <w:rsid w:val="00056825"/>
    <w:rsid w:val="00056AF7"/>
    <w:rsid w:val="00056C0B"/>
    <w:rsid w:val="00056E54"/>
    <w:rsid w:val="000570ED"/>
    <w:rsid w:val="00057198"/>
    <w:rsid w:val="00057548"/>
    <w:rsid w:val="00057D81"/>
    <w:rsid w:val="00060099"/>
    <w:rsid w:val="000601E5"/>
    <w:rsid w:val="00060330"/>
    <w:rsid w:val="0006037E"/>
    <w:rsid w:val="0006042D"/>
    <w:rsid w:val="00060499"/>
    <w:rsid w:val="0006070E"/>
    <w:rsid w:val="00060753"/>
    <w:rsid w:val="000607F3"/>
    <w:rsid w:val="000608F2"/>
    <w:rsid w:val="000609B5"/>
    <w:rsid w:val="00060B4D"/>
    <w:rsid w:val="00060CE7"/>
    <w:rsid w:val="00060EFE"/>
    <w:rsid w:val="00060F23"/>
    <w:rsid w:val="00060F52"/>
    <w:rsid w:val="0006106C"/>
    <w:rsid w:val="000615B3"/>
    <w:rsid w:val="00061840"/>
    <w:rsid w:val="00061964"/>
    <w:rsid w:val="00061A56"/>
    <w:rsid w:val="00061AEF"/>
    <w:rsid w:val="00061AFE"/>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8A"/>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1098"/>
    <w:rsid w:val="0007112D"/>
    <w:rsid w:val="00071396"/>
    <w:rsid w:val="000713C0"/>
    <w:rsid w:val="00071414"/>
    <w:rsid w:val="000714B8"/>
    <w:rsid w:val="00071CD1"/>
    <w:rsid w:val="00072211"/>
    <w:rsid w:val="0007227E"/>
    <w:rsid w:val="0007232F"/>
    <w:rsid w:val="00072550"/>
    <w:rsid w:val="000729EB"/>
    <w:rsid w:val="00072AB0"/>
    <w:rsid w:val="00072CA8"/>
    <w:rsid w:val="00072CB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60D6"/>
    <w:rsid w:val="00076133"/>
    <w:rsid w:val="000761CD"/>
    <w:rsid w:val="000762A0"/>
    <w:rsid w:val="000762B7"/>
    <w:rsid w:val="0007633D"/>
    <w:rsid w:val="000763C1"/>
    <w:rsid w:val="00076434"/>
    <w:rsid w:val="00076557"/>
    <w:rsid w:val="0007662E"/>
    <w:rsid w:val="00076703"/>
    <w:rsid w:val="000767BC"/>
    <w:rsid w:val="00076806"/>
    <w:rsid w:val="00076A1F"/>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917"/>
    <w:rsid w:val="000819E7"/>
    <w:rsid w:val="00081A5D"/>
    <w:rsid w:val="00081BB8"/>
    <w:rsid w:val="00081BCC"/>
    <w:rsid w:val="00081DF6"/>
    <w:rsid w:val="00081FD0"/>
    <w:rsid w:val="00082143"/>
    <w:rsid w:val="00082183"/>
    <w:rsid w:val="000822FC"/>
    <w:rsid w:val="000824DF"/>
    <w:rsid w:val="00082594"/>
    <w:rsid w:val="00082911"/>
    <w:rsid w:val="00082A5E"/>
    <w:rsid w:val="00082A86"/>
    <w:rsid w:val="00082AE4"/>
    <w:rsid w:val="00082ECC"/>
    <w:rsid w:val="00082EE0"/>
    <w:rsid w:val="00082F48"/>
    <w:rsid w:val="00082F89"/>
    <w:rsid w:val="00083027"/>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B"/>
    <w:rsid w:val="00085E39"/>
    <w:rsid w:val="00085F19"/>
    <w:rsid w:val="00085F6A"/>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E96"/>
    <w:rsid w:val="00093F43"/>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713"/>
    <w:rsid w:val="000A57BF"/>
    <w:rsid w:val="000A58DB"/>
    <w:rsid w:val="000A5B3E"/>
    <w:rsid w:val="000A5BA7"/>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862"/>
    <w:rsid w:val="000B2A8F"/>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728"/>
    <w:rsid w:val="000C2737"/>
    <w:rsid w:val="000C2783"/>
    <w:rsid w:val="000C294B"/>
    <w:rsid w:val="000C2AB0"/>
    <w:rsid w:val="000C2B69"/>
    <w:rsid w:val="000C2B87"/>
    <w:rsid w:val="000C2C0C"/>
    <w:rsid w:val="000C2D8E"/>
    <w:rsid w:val="000C303B"/>
    <w:rsid w:val="000C3337"/>
    <w:rsid w:val="000C340F"/>
    <w:rsid w:val="000C34B0"/>
    <w:rsid w:val="000C35C6"/>
    <w:rsid w:val="000C35F2"/>
    <w:rsid w:val="000C37A3"/>
    <w:rsid w:val="000C39DE"/>
    <w:rsid w:val="000C3A22"/>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C1"/>
    <w:rsid w:val="000E0766"/>
    <w:rsid w:val="000E0788"/>
    <w:rsid w:val="000E0B2F"/>
    <w:rsid w:val="000E0F39"/>
    <w:rsid w:val="000E102D"/>
    <w:rsid w:val="000E115C"/>
    <w:rsid w:val="000E11A2"/>
    <w:rsid w:val="000E12BC"/>
    <w:rsid w:val="000E12FA"/>
    <w:rsid w:val="000E146C"/>
    <w:rsid w:val="000E1610"/>
    <w:rsid w:val="000E1611"/>
    <w:rsid w:val="000E1B2E"/>
    <w:rsid w:val="000E1C7D"/>
    <w:rsid w:val="000E1F19"/>
    <w:rsid w:val="000E1F26"/>
    <w:rsid w:val="000E20AE"/>
    <w:rsid w:val="000E23B1"/>
    <w:rsid w:val="000E2648"/>
    <w:rsid w:val="000E27EF"/>
    <w:rsid w:val="000E2811"/>
    <w:rsid w:val="000E2848"/>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40ED"/>
    <w:rsid w:val="000E41C4"/>
    <w:rsid w:val="000E4274"/>
    <w:rsid w:val="000E43F8"/>
    <w:rsid w:val="000E46C5"/>
    <w:rsid w:val="000E4702"/>
    <w:rsid w:val="000E4D16"/>
    <w:rsid w:val="000E4DA0"/>
    <w:rsid w:val="000E4F2F"/>
    <w:rsid w:val="000E4F74"/>
    <w:rsid w:val="000E5086"/>
    <w:rsid w:val="000E5156"/>
    <w:rsid w:val="000E55EC"/>
    <w:rsid w:val="000E572B"/>
    <w:rsid w:val="000E581A"/>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CF5"/>
    <w:rsid w:val="000F4D4B"/>
    <w:rsid w:val="000F4D73"/>
    <w:rsid w:val="000F5030"/>
    <w:rsid w:val="000F5130"/>
    <w:rsid w:val="000F51DC"/>
    <w:rsid w:val="000F52CD"/>
    <w:rsid w:val="000F530C"/>
    <w:rsid w:val="000F534A"/>
    <w:rsid w:val="000F55FC"/>
    <w:rsid w:val="000F58ED"/>
    <w:rsid w:val="000F59F2"/>
    <w:rsid w:val="000F5B25"/>
    <w:rsid w:val="000F5C16"/>
    <w:rsid w:val="000F5D78"/>
    <w:rsid w:val="000F5D88"/>
    <w:rsid w:val="000F5F55"/>
    <w:rsid w:val="000F64A7"/>
    <w:rsid w:val="000F64EF"/>
    <w:rsid w:val="000F664F"/>
    <w:rsid w:val="000F6A27"/>
    <w:rsid w:val="000F6C64"/>
    <w:rsid w:val="000F6CEF"/>
    <w:rsid w:val="000F6CFC"/>
    <w:rsid w:val="000F7248"/>
    <w:rsid w:val="000F72DC"/>
    <w:rsid w:val="000F7556"/>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C50"/>
    <w:rsid w:val="00102E8C"/>
    <w:rsid w:val="00102EFB"/>
    <w:rsid w:val="00103248"/>
    <w:rsid w:val="001035D7"/>
    <w:rsid w:val="001038A0"/>
    <w:rsid w:val="00103BD8"/>
    <w:rsid w:val="00103C21"/>
    <w:rsid w:val="00103D90"/>
    <w:rsid w:val="00103F0E"/>
    <w:rsid w:val="00103F45"/>
    <w:rsid w:val="001041D1"/>
    <w:rsid w:val="00104580"/>
    <w:rsid w:val="001047E2"/>
    <w:rsid w:val="0010484E"/>
    <w:rsid w:val="00104883"/>
    <w:rsid w:val="001048FC"/>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F7"/>
    <w:rsid w:val="00111832"/>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1AF"/>
    <w:rsid w:val="00130219"/>
    <w:rsid w:val="001302B2"/>
    <w:rsid w:val="001304E8"/>
    <w:rsid w:val="0013059A"/>
    <w:rsid w:val="0013061F"/>
    <w:rsid w:val="001306C0"/>
    <w:rsid w:val="001306C1"/>
    <w:rsid w:val="001307A7"/>
    <w:rsid w:val="001307BC"/>
    <w:rsid w:val="00130DC8"/>
    <w:rsid w:val="00130E14"/>
    <w:rsid w:val="00130E4E"/>
    <w:rsid w:val="001310DE"/>
    <w:rsid w:val="001311E9"/>
    <w:rsid w:val="0013133B"/>
    <w:rsid w:val="001314C6"/>
    <w:rsid w:val="0013198C"/>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D2C"/>
    <w:rsid w:val="00132DE3"/>
    <w:rsid w:val="00132FB0"/>
    <w:rsid w:val="00133205"/>
    <w:rsid w:val="0013322F"/>
    <w:rsid w:val="0013324A"/>
    <w:rsid w:val="00133427"/>
    <w:rsid w:val="00133449"/>
    <w:rsid w:val="0013364D"/>
    <w:rsid w:val="001336DD"/>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B2"/>
    <w:rsid w:val="00135633"/>
    <w:rsid w:val="00135706"/>
    <w:rsid w:val="001357A5"/>
    <w:rsid w:val="001357A7"/>
    <w:rsid w:val="00135940"/>
    <w:rsid w:val="00135AB1"/>
    <w:rsid w:val="00135AD4"/>
    <w:rsid w:val="00135C47"/>
    <w:rsid w:val="00135CED"/>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255"/>
    <w:rsid w:val="00137325"/>
    <w:rsid w:val="0013739E"/>
    <w:rsid w:val="00137B81"/>
    <w:rsid w:val="00137EC1"/>
    <w:rsid w:val="001401CB"/>
    <w:rsid w:val="00140242"/>
    <w:rsid w:val="00140565"/>
    <w:rsid w:val="00140963"/>
    <w:rsid w:val="0014097D"/>
    <w:rsid w:val="00140A1A"/>
    <w:rsid w:val="00140FE3"/>
    <w:rsid w:val="00141054"/>
    <w:rsid w:val="00141076"/>
    <w:rsid w:val="001410C2"/>
    <w:rsid w:val="0014122B"/>
    <w:rsid w:val="001412B6"/>
    <w:rsid w:val="001415FA"/>
    <w:rsid w:val="00141910"/>
    <w:rsid w:val="001419A5"/>
    <w:rsid w:val="001419FD"/>
    <w:rsid w:val="00141D1A"/>
    <w:rsid w:val="00141F69"/>
    <w:rsid w:val="00141FC9"/>
    <w:rsid w:val="00142159"/>
    <w:rsid w:val="0014233C"/>
    <w:rsid w:val="0014267E"/>
    <w:rsid w:val="0014277A"/>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D61"/>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8CE"/>
    <w:rsid w:val="001579E2"/>
    <w:rsid w:val="00157AE7"/>
    <w:rsid w:val="00157CB6"/>
    <w:rsid w:val="00157DF4"/>
    <w:rsid w:val="00160063"/>
    <w:rsid w:val="00160114"/>
    <w:rsid w:val="001602B2"/>
    <w:rsid w:val="00160316"/>
    <w:rsid w:val="00160587"/>
    <w:rsid w:val="00160684"/>
    <w:rsid w:val="0016087F"/>
    <w:rsid w:val="00160988"/>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B9F"/>
    <w:rsid w:val="00162C05"/>
    <w:rsid w:val="00162CFE"/>
    <w:rsid w:val="00162DF9"/>
    <w:rsid w:val="00162E66"/>
    <w:rsid w:val="001634F6"/>
    <w:rsid w:val="00163679"/>
    <w:rsid w:val="00163722"/>
    <w:rsid w:val="0016377B"/>
    <w:rsid w:val="00163789"/>
    <w:rsid w:val="0016381F"/>
    <w:rsid w:val="0016392A"/>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824"/>
    <w:rsid w:val="001678C7"/>
    <w:rsid w:val="001679A7"/>
    <w:rsid w:val="00167A4F"/>
    <w:rsid w:val="00167AD8"/>
    <w:rsid w:val="00167B1A"/>
    <w:rsid w:val="00167B2C"/>
    <w:rsid w:val="00167B76"/>
    <w:rsid w:val="00167BA8"/>
    <w:rsid w:val="00167C71"/>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5A8"/>
    <w:rsid w:val="00181715"/>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BF"/>
    <w:rsid w:val="00184B01"/>
    <w:rsid w:val="00184D07"/>
    <w:rsid w:val="00185204"/>
    <w:rsid w:val="00185522"/>
    <w:rsid w:val="001856FA"/>
    <w:rsid w:val="0018585D"/>
    <w:rsid w:val="00185998"/>
    <w:rsid w:val="00185BDD"/>
    <w:rsid w:val="00185D49"/>
    <w:rsid w:val="00185FAE"/>
    <w:rsid w:val="001862B9"/>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D5A"/>
    <w:rsid w:val="00192480"/>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DC"/>
    <w:rsid w:val="00196224"/>
    <w:rsid w:val="0019644C"/>
    <w:rsid w:val="001966AD"/>
    <w:rsid w:val="0019672C"/>
    <w:rsid w:val="0019673E"/>
    <w:rsid w:val="0019680D"/>
    <w:rsid w:val="00196986"/>
    <w:rsid w:val="0019699B"/>
    <w:rsid w:val="00196A30"/>
    <w:rsid w:val="00196BC2"/>
    <w:rsid w:val="00196CC2"/>
    <w:rsid w:val="00196D09"/>
    <w:rsid w:val="00196D10"/>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EB"/>
    <w:rsid w:val="001A4CF6"/>
    <w:rsid w:val="001A4D08"/>
    <w:rsid w:val="001A4DEA"/>
    <w:rsid w:val="001A4DEB"/>
    <w:rsid w:val="001A4E72"/>
    <w:rsid w:val="001A4FC4"/>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FB7"/>
    <w:rsid w:val="001B1454"/>
    <w:rsid w:val="001B14D0"/>
    <w:rsid w:val="001B166C"/>
    <w:rsid w:val="001B16D1"/>
    <w:rsid w:val="001B17D7"/>
    <w:rsid w:val="001B1894"/>
    <w:rsid w:val="001B189B"/>
    <w:rsid w:val="001B199B"/>
    <w:rsid w:val="001B1A9F"/>
    <w:rsid w:val="001B1AF4"/>
    <w:rsid w:val="001B1D46"/>
    <w:rsid w:val="001B204E"/>
    <w:rsid w:val="001B211C"/>
    <w:rsid w:val="001B232F"/>
    <w:rsid w:val="001B2438"/>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846"/>
    <w:rsid w:val="001C3A10"/>
    <w:rsid w:val="001C3A9B"/>
    <w:rsid w:val="001C3D20"/>
    <w:rsid w:val="001C3D8A"/>
    <w:rsid w:val="001C4038"/>
    <w:rsid w:val="001C40CF"/>
    <w:rsid w:val="001C43E5"/>
    <w:rsid w:val="001C43FD"/>
    <w:rsid w:val="001C4516"/>
    <w:rsid w:val="001C4695"/>
    <w:rsid w:val="001C4821"/>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7A"/>
    <w:rsid w:val="001C6936"/>
    <w:rsid w:val="001C6BFE"/>
    <w:rsid w:val="001C6D6A"/>
    <w:rsid w:val="001C6EE1"/>
    <w:rsid w:val="001C71C2"/>
    <w:rsid w:val="001C71C9"/>
    <w:rsid w:val="001C729A"/>
    <w:rsid w:val="001C7315"/>
    <w:rsid w:val="001C7662"/>
    <w:rsid w:val="001C7675"/>
    <w:rsid w:val="001C7767"/>
    <w:rsid w:val="001C7944"/>
    <w:rsid w:val="001C7D5C"/>
    <w:rsid w:val="001C7EF4"/>
    <w:rsid w:val="001C7F18"/>
    <w:rsid w:val="001D018F"/>
    <w:rsid w:val="001D01DC"/>
    <w:rsid w:val="001D05D1"/>
    <w:rsid w:val="001D082A"/>
    <w:rsid w:val="001D087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44F0"/>
    <w:rsid w:val="001D45AB"/>
    <w:rsid w:val="001D4A34"/>
    <w:rsid w:val="001D4D6D"/>
    <w:rsid w:val="001D5023"/>
    <w:rsid w:val="001D54BA"/>
    <w:rsid w:val="001D588C"/>
    <w:rsid w:val="001D5891"/>
    <w:rsid w:val="001D58F2"/>
    <w:rsid w:val="001D599E"/>
    <w:rsid w:val="001D59C1"/>
    <w:rsid w:val="001D5CE0"/>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267"/>
    <w:rsid w:val="001E12C8"/>
    <w:rsid w:val="001E1394"/>
    <w:rsid w:val="001E14B8"/>
    <w:rsid w:val="001E1882"/>
    <w:rsid w:val="001E195E"/>
    <w:rsid w:val="001E19B9"/>
    <w:rsid w:val="001E1BEC"/>
    <w:rsid w:val="001E2015"/>
    <w:rsid w:val="001E203A"/>
    <w:rsid w:val="001E2347"/>
    <w:rsid w:val="001E2770"/>
    <w:rsid w:val="001E27BE"/>
    <w:rsid w:val="001E2877"/>
    <w:rsid w:val="001E2A20"/>
    <w:rsid w:val="001E2C5C"/>
    <w:rsid w:val="001E2D17"/>
    <w:rsid w:val="001E3125"/>
    <w:rsid w:val="001E316F"/>
    <w:rsid w:val="001E317E"/>
    <w:rsid w:val="001E336E"/>
    <w:rsid w:val="001E370A"/>
    <w:rsid w:val="001E375D"/>
    <w:rsid w:val="001E382E"/>
    <w:rsid w:val="001E39D2"/>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51C9"/>
    <w:rsid w:val="001E51D0"/>
    <w:rsid w:val="001E5291"/>
    <w:rsid w:val="001E53D9"/>
    <w:rsid w:val="001E544B"/>
    <w:rsid w:val="001E5468"/>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B34"/>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9E4"/>
    <w:rsid w:val="001F79F9"/>
    <w:rsid w:val="001F7DF7"/>
    <w:rsid w:val="001F7E50"/>
    <w:rsid w:val="002000AC"/>
    <w:rsid w:val="002001E5"/>
    <w:rsid w:val="00200219"/>
    <w:rsid w:val="00200534"/>
    <w:rsid w:val="002005FC"/>
    <w:rsid w:val="002008D7"/>
    <w:rsid w:val="00200A03"/>
    <w:rsid w:val="00200C7D"/>
    <w:rsid w:val="00200E30"/>
    <w:rsid w:val="0020100F"/>
    <w:rsid w:val="0020121E"/>
    <w:rsid w:val="002012F3"/>
    <w:rsid w:val="002018C6"/>
    <w:rsid w:val="00201CB4"/>
    <w:rsid w:val="00201E4E"/>
    <w:rsid w:val="00201ECE"/>
    <w:rsid w:val="00202087"/>
    <w:rsid w:val="002023FE"/>
    <w:rsid w:val="00202553"/>
    <w:rsid w:val="00202BF2"/>
    <w:rsid w:val="00202E4B"/>
    <w:rsid w:val="00203006"/>
    <w:rsid w:val="002032BF"/>
    <w:rsid w:val="002037B9"/>
    <w:rsid w:val="002038F9"/>
    <w:rsid w:val="00203905"/>
    <w:rsid w:val="00203AD9"/>
    <w:rsid w:val="00203C66"/>
    <w:rsid w:val="00203C71"/>
    <w:rsid w:val="00203C83"/>
    <w:rsid w:val="00203D87"/>
    <w:rsid w:val="00203FEC"/>
    <w:rsid w:val="0020400A"/>
    <w:rsid w:val="00204102"/>
    <w:rsid w:val="00204153"/>
    <w:rsid w:val="002041A1"/>
    <w:rsid w:val="00204205"/>
    <w:rsid w:val="002045DE"/>
    <w:rsid w:val="00204660"/>
    <w:rsid w:val="002048F0"/>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625A"/>
    <w:rsid w:val="0020629F"/>
    <w:rsid w:val="0020644E"/>
    <w:rsid w:val="002064D3"/>
    <w:rsid w:val="0020680F"/>
    <w:rsid w:val="0020695A"/>
    <w:rsid w:val="002069CD"/>
    <w:rsid w:val="00206A42"/>
    <w:rsid w:val="00206A77"/>
    <w:rsid w:val="00206C13"/>
    <w:rsid w:val="002073AC"/>
    <w:rsid w:val="00207505"/>
    <w:rsid w:val="002077F5"/>
    <w:rsid w:val="00207B38"/>
    <w:rsid w:val="00207BBA"/>
    <w:rsid w:val="00207C5C"/>
    <w:rsid w:val="00207D57"/>
    <w:rsid w:val="00207EED"/>
    <w:rsid w:val="00207F3C"/>
    <w:rsid w:val="0021024F"/>
    <w:rsid w:val="00210370"/>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A68"/>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DE6"/>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918"/>
    <w:rsid w:val="002509D6"/>
    <w:rsid w:val="00250A58"/>
    <w:rsid w:val="00250BC4"/>
    <w:rsid w:val="00250C8D"/>
    <w:rsid w:val="00250FEA"/>
    <w:rsid w:val="002511FB"/>
    <w:rsid w:val="00251648"/>
    <w:rsid w:val="00251707"/>
    <w:rsid w:val="00251996"/>
    <w:rsid w:val="00251A7C"/>
    <w:rsid w:val="00251AD5"/>
    <w:rsid w:val="00251B7E"/>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F0"/>
    <w:rsid w:val="002538A2"/>
    <w:rsid w:val="0025399D"/>
    <w:rsid w:val="00253E01"/>
    <w:rsid w:val="00253E33"/>
    <w:rsid w:val="00254093"/>
    <w:rsid w:val="002541B3"/>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ACA"/>
    <w:rsid w:val="00255B3F"/>
    <w:rsid w:val="00255B86"/>
    <w:rsid w:val="00255BBF"/>
    <w:rsid w:val="00255BC5"/>
    <w:rsid w:val="00255BF4"/>
    <w:rsid w:val="00255CB3"/>
    <w:rsid w:val="00255DEB"/>
    <w:rsid w:val="00255EAC"/>
    <w:rsid w:val="00255F01"/>
    <w:rsid w:val="00255F47"/>
    <w:rsid w:val="00256171"/>
    <w:rsid w:val="002565A4"/>
    <w:rsid w:val="0025668B"/>
    <w:rsid w:val="00256AF6"/>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4CD"/>
    <w:rsid w:val="00264730"/>
    <w:rsid w:val="002647E3"/>
    <w:rsid w:val="002648BE"/>
    <w:rsid w:val="002648D0"/>
    <w:rsid w:val="00264ACC"/>
    <w:rsid w:val="00264CEF"/>
    <w:rsid w:val="00264D90"/>
    <w:rsid w:val="00264F5D"/>
    <w:rsid w:val="002652E4"/>
    <w:rsid w:val="00265357"/>
    <w:rsid w:val="002653A1"/>
    <w:rsid w:val="00265508"/>
    <w:rsid w:val="002655A6"/>
    <w:rsid w:val="00265873"/>
    <w:rsid w:val="002658DA"/>
    <w:rsid w:val="00265A03"/>
    <w:rsid w:val="00265A4A"/>
    <w:rsid w:val="00265B1D"/>
    <w:rsid w:val="00265D73"/>
    <w:rsid w:val="00265E9C"/>
    <w:rsid w:val="00265F7A"/>
    <w:rsid w:val="00265FB8"/>
    <w:rsid w:val="0026611D"/>
    <w:rsid w:val="00266136"/>
    <w:rsid w:val="0026619C"/>
    <w:rsid w:val="00266275"/>
    <w:rsid w:val="00266435"/>
    <w:rsid w:val="002665F2"/>
    <w:rsid w:val="0026660A"/>
    <w:rsid w:val="0026661F"/>
    <w:rsid w:val="00266867"/>
    <w:rsid w:val="0026696B"/>
    <w:rsid w:val="00266C87"/>
    <w:rsid w:val="00266E3F"/>
    <w:rsid w:val="00266E9C"/>
    <w:rsid w:val="00266F1D"/>
    <w:rsid w:val="00267032"/>
    <w:rsid w:val="00267040"/>
    <w:rsid w:val="0026717F"/>
    <w:rsid w:val="00267734"/>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82B"/>
    <w:rsid w:val="0027286C"/>
    <w:rsid w:val="002729F7"/>
    <w:rsid w:val="00272A36"/>
    <w:rsid w:val="00272A39"/>
    <w:rsid w:val="00272BF6"/>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62A"/>
    <w:rsid w:val="002777CE"/>
    <w:rsid w:val="00277844"/>
    <w:rsid w:val="00277DF9"/>
    <w:rsid w:val="00277EE0"/>
    <w:rsid w:val="00277F69"/>
    <w:rsid w:val="00277FF4"/>
    <w:rsid w:val="00280001"/>
    <w:rsid w:val="0028008D"/>
    <w:rsid w:val="002800A7"/>
    <w:rsid w:val="0028039A"/>
    <w:rsid w:val="00280434"/>
    <w:rsid w:val="002808FE"/>
    <w:rsid w:val="00280A9F"/>
    <w:rsid w:val="00280D48"/>
    <w:rsid w:val="0028115E"/>
    <w:rsid w:val="0028156E"/>
    <w:rsid w:val="0028165A"/>
    <w:rsid w:val="00281994"/>
    <w:rsid w:val="00281BA3"/>
    <w:rsid w:val="00281C35"/>
    <w:rsid w:val="00281E4F"/>
    <w:rsid w:val="00281E66"/>
    <w:rsid w:val="00281E90"/>
    <w:rsid w:val="0028210F"/>
    <w:rsid w:val="00282219"/>
    <w:rsid w:val="0028238C"/>
    <w:rsid w:val="002823F8"/>
    <w:rsid w:val="00282760"/>
    <w:rsid w:val="00282D4F"/>
    <w:rsid w:val="002832D6"/>
    <w:rsid w:val="002834E8"/>
    <w:rsid w:val="002835E7"/>
    <w:rsid w:val="00283768"/>
    <w:rsid w:val="00283B40"/>
    <w:rsid w:val="00283CBA"/>
    <w:rsid w:val="00283D3F"/>
    <w:rsid w:val="00283D40"/>
    <w:rsid w:val="00283DB9"/>
    <w:rsid w:val="0028417D"/>
    <w:rsid w:val="0028422B"/>
    <w:rsid w:val="002842E1"/>
    <w:rsid w:val="002843CA"/>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588"/>
    <w:rsid w:val="002906C9"/>
    <w:rsid w:val="00290876"/>
    <w:rsid w:val="002908F2"/>
    <w:rsid w:val="00290C96"/>
    <w:rsid w:val="00290D8D"/>
    <w:rsid w:val="00290DEE"/>
    <w:rsid w:val="00290EA4"/>
    <w:rsid w:val="0029123E"/>
    <w:rsid w:val="00291355"/>
    <w:rsid w:val="002919A6"/>
    <w:rsid w:val="00291A40"/>
    <w:rsid w:val="00291A50"/>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534"/>
    <w:rsid w:val="00294589"/>
    <w:rsid w:val="00294616"/>
    <w:rsid w:val="002948B9"/>
    <w:rsid w:val="002948EB"/>
    <w:rsid w:val="00294B4A"/>
    <w:rsid w:val="00294CB3"/>
    <w:rsid w:val="00294CEB"/>
    <w:rsid w:val="00294D2F"/>
    <w:rsid w:val="00294D62"/>
    <w:rsid w:val="00294E23"/>
    <w:rsid w:val="002955A1"/>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65"/>
    <w:rsid w:val="002B3703"/>
    <w:rsid w:val="002B370C"/>
    <w:rsid w:val="002B3750"/>
    <w:rsid w:val="002B3B92"/>
    <w:rsid w:val="002B3C33"/>
    <w:rsid w:val="002B3CB0"/>
    <w:rsid w:val="002B3E3F"/>
    <w:rsid w:val="002B3F28"/>
    <w:rsid w:val="002B3F53"/>
    <w:rsid w:val="002B4280"/>
    <w:rsid w:val="002B42D6"/>
    <w:rsid w:val="002B43D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E1"/>
    <w:rsid w:val="002C7BB1"/>
    <w:rsid w:val="002C7BF2"/>
    <w:rsid w:val="002C7D1A"/>
    <w:rsid w:val="002C7DAC"/>
    <w:rsid w:val="002C7FA6"/>
    <w:rsid w:val="002D0018"/>
    <w:rsid w:val="002D0126"/>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DCB"/>
    <w:rsid w:val="002D314A"/>
    <w:rsid w:val="002D3230"/>
    <w:rsid w:val="002D32A9"/>
    <w:rsid w:val="002D32F9"/>
    <w:rsid w:val="002D33A1"/>
    <w:rsid w:val="002D3457"/>
    <w:rsid w:val="002D345B"/>
    <w:rsid w:val="002D34E3"/>
    <w:rsid w:val="002D3590"/>
    <w:rsid w:val="002D3773"/>
    <w:rsid w:val="002D378B"/>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FE"/>
    <w:rsid w:val="002D6097"/>
    <w:rsid w:val="002D60AA"/>
    <w:rsid w:val="002D6111"/>
    <w:rsid w:val="002D625D"/>
    <w:rsid w:val="002D6596"/>
    <w:rsid w:val="002D6A17"/>
    <w:rsid w:val="002D6B43"/>
    <w:rsid w:val="002D6ED0"/>
    <w:rsid w:val="002D7251"/>
    <w:rsid w:val="002D73B1"/>
    <w:rsid w:val="002D7516"/>
    <w:rsid w:val="002D7568"/>
    <w:rsid w:val="002D79A3"/>
    <w:rsid w:val="002D79BC"/>
    <w:rsid w:val="002D7A82"/>
    <w:rsid w:val="002D7FBA"/>
    <w:rsid w:val="002E0044"/>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46"/>
    <w:rsid w:val="002E25EA"/>
    <w:rsid w:val="002E25F8"/>
    <w:rsid w:val="002E2922"/>
    <w:rsid w:val="002E2971"/>
    <w:rsid w:val="002E2B59"/>
    <w:rsid w:val="002E2BA4"/>
    <w:rsid w:val="002E2BA9"/>
    <w:rsid w:val="002E2E96"/>
    <w:rsid w:val="002E2FC6"/>
    <w:rsid w:val="002E3086"/>
    <w:rsid w:val="002E30A0"/>
    <w:rsid w:val="002E30D2"/>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B94"/>
    <w:rsid w:val="002E4CE5"/>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8F"/>
    <w:rsid w:val="002E753B"/>
    <w:rsid w:val="002E7630"/>
    <w:rsid w:val="002E774C"/>
    <w:rsid w:val="002E77BF"/>
    <w:rsid w:val="002E7A07"/>
    <w:rsid w:val="002E7C18"/>
    <w:rsid w:val="002E7D10"/>
    <w:rsid w:val="002E7E75"/>
    <w:rsid w:val="002E7EC2"/>
    <w:rsid w:val="002E7EE9"/>
    <w:rsid w:val="002E7FC9"/>
    <w:rsid w:val="002F01B2"/>
    <w:rsid w:val="002F01D2"/>
    <w:rsid w:val="002F02C3"/>
    <w:rsid w:val="002F049F"/>
    <w:rsid w:val="002F0698"/>
    <w:rsid w:val="002F094D"/>
    <w:rsid w:val="002F0A1B"/>
    <w:rsid w:val="002F0D74"/>
    <w:rsid w:val="002F1034"/>
    <w:rsid w:val="002F1276"/>
    <w:rsid w:val="002F140E"/>
    <w:rsid w:val="002F149B"/>
    <w:rsid w:val="002F1A21"/>
    <w:rsid w:val="002F1AAD"/>
    <w:rsid w:val="002F1C93"/>
    <w:rsid w:val="002F1DA1"/>
    <w:rsid w:val="002F1FF3"/>
    <w:rsid w:val="002F2160"/>
    <w:rsid w:val="002F2184"/>
    <w:rsid w:val="002F23E9"/>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EF3"/>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881"/>
    <w:rsid w:val="003108FC"/>
    <w:rsid w:val="00310A73"/>
    <w:rsid w:val="00310CB7"/>
    <w:rsid w:val="00310CC9"/>
    <w:rsid w:val="00310DBB"/>
    <w:rsid w:val="00310EDE"/>
    <w:rsid w:val="003111F7"/>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7A4"/>
    <w:rsid w:val="00312B1F"/>
    <w:rsid w:val="00312C21"/>
    <w:rsid w:val="00312C45"/>
    <w:rsid w:val="00312DB5"/>
    <w:rsid w:val="00312DFD"/>
    <w:rsid w:val="00312ED4"/>
    <w:rsid w:val="00312F57"/>
    <w:rsid w:val="00313323"/>
    <w:rsid w:val="0031337F"/>
    <w:rsid w:val="0031356D"/>
    <w:rsid w:val="0031364B"/>
    <w:rsid w:val="003138E5"/>
    <w:rsid w:val="00313EF7"/>
    <w:rsid w:val="003140EF"/>
    <w:rsid w:val="003140FC"/>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657D"/>
    <w:rsid w:val="003167D5"/>
    <w:rsid w:val="003168E1"/>
    <w:rsid w:val="00316D48"/>
    <w:rsid w:val="00316D9B"/>
    <w:rsid w:val="00316ECD"/>
    <w:rsid w:val="0031713F"/>
    <w:rsid w:val="00317168"/>
    <w:rsid w:val="00317183"/>
    <w:rsid w:val="003172AC"/>
    <w:rsid w:val="00317375"/>
    <w:rsid w:val="0031737D"/>
    <w:rsid w:val="003173B0"/>
    <w:rsid w:val="00317627"/>
    <w:rsid w:val="00317686"/>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630"/>
    <w:rsid w:val="0032470F"/>
    <w:rsid w:val="00324749"/>
    <w:rsid w:val="0032476E"/>
    <w:rsid w:val="00324811"/>
    <w:rsid w:val="00324814"/>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4A7"/>
    <w:rsid w:val="003334A8"/>
    <w:rsid w:val="003336AE"/>
    <w:rsid w:val="00333963"/>
    <w:rsid w:val="00333D14"/>
    <w:rsid w:val="00333D65"/>
    <w:rsid w:val="00333D8E"/>
    <w:rsid w:val="00333E95"/>
    <w:rsid w:val="00333FF2"/>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610"/>
    <w:rsid w:val="0033672B"/>
    <w:rsid w:val="00336734"/>
    <w:rsid w:val="003368AC"/>
    <w:rsid w:val="00336B0E"/>
    <w:rsid w:val="00336D5E"/>
    <w:rsid w:val="00336DA2"/>
    <w:rsid w:val="00336FB2"/>
    <w:rsid w:val="00337087"/>
    <w:rsid w:val="003371C2"/>
    <w:rsid w:val="003371D5"/>
    <w:rsid w:val="003372CB"/>
    <w:rsid w:val="0033759E"/>
    <w:rsid w:val="0033766E"/>
    <w:rsid w:val="003377CF"/>
    <w:rsid w:val="0033796F"/>
    <w:rsid w:val="00337B0B"/>
    <w:rsid w:val="00337D4A"/>
    <w:rsid w:val="00337F1C"/>
    <w:rsid w:val="003400D4"/>
    <w:rsid w:val="00340628"/>
    <w:rsid w:val="0034080A"/>
    <w:rsid w:val="00340C0C"/>
    <w:rsid w:val="00340C6B"/>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E14"/>
    <w:rsid w:val="00346E7F"/>
    <w:rsid w:val="003472EA"/>
    <w:rsid w:val="003473FE"/>
    <w:rsid w:val="003474AF"/>
    <w:rsid w:val="00347548"/>
    <w:rsid w:val="003475A2"/>
    <w:rsid w:val="00347809"/>
    <w:rsid w:val="00347833"/>
    <w:rsid w:val="003478C0"/>
    <w:rsid w:val="00347930"/>
    <w:rsid w:val="00347A47"/>
    <w:rsid w:val="00347A7B"/>
    <w:rsid w:val="00347AE4"/>
    <w:rsid w:val="00347D81"/>
    <w:rsid w:val="00347DBF"/>
    <w:rsid w:val="003500D8"/>
    <w:rsid w:val="00350260"/>
    <w:rsid w:val="00350365"/>
    <w:rsid w:val="003503D0"/>
    <w:rsid w:val="00350573"/>
    <w:rsid w:val="003508ED"/>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5C9"/>
    <w:rsid w:val="003546C7"/>
    <w:rsid w:val="0035483C"/>
    <w:rsid w:val="0035543D"/>
    <w:rsid w:val="00355491"/>
    <w:rsid w:val="00355603"/>
    <w:rsid w:val="00355A12"/>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240"/>
    <w:rsid w:val="00360482"/>
    <w:rsid w:val="00360792"/>
    <w:rsid w:val="00360808"/>
    <w:rsid w:val="0036094A"/>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E19"/>
    <w:rsid w:val="00362E51"/>
    <w:rsid w:val="003630E4"/>
    <w:rsid w:val="0036317F"/>
    <w:rsid w:val="003632D8"/>
    <w:rsid w:val="003632EA"/>
    <w:rsid w:val="003633EE"/>
    <w:rsid w:val="0036355D"/>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C0"/>
    <w:rsid w:val="003772F7"/>
    <w:rsid w:val="00377439"/>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F8C"/>
    <w:rsid w:val="00381340"/>
    <w:rsid w:val="00381503"/>
    <w:rsid w:val="0038156C"/>
    <w:rsid w:val="00381624"/>
    <w:rsid w:val="00381650"/>
    <w:rsid w:val="003819C7"/>
    <w:rsid w:val="00381BCE"/>
    <w:rsid w:val="00381D00"/>
    <w:rsid w:val="00381E82"/>
    <w:rsid w:val="00381F17"/>
    <w:rsid w:val="0038207D"/>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5D6"/>
    <w:rsid w:val="00387631"/>
    <w:rsid w:val="00387729"/>
    <w:rsid w:val="00387747"/>
    <w:rsid w:val="00387CD4"/>
    <w:rsid w:val="00387CDD"/>
    <w:rsid w:val="0039012C"/>
    <w:rsid w:val="003902D8"/>
    <w:rsid w:val="00390485"/>
    <w:rsid w:val="003907E8"/>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3E4E"/>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A9B"/>
    <w:rsid w:val="003A5F7F"/>
    <w:rsid w:val="003A5FE3"/>
    <w:rsid w:val="003A610D"/>
    <w:rsid w:val="003A628F"/>
    <w:rsid w:val="003A6317"/>
    <w:rsid w:val="003A63DB"/>
    <w:rsid w:val="003A65B1"/>
    <w:rsid w:val="003A6AB6"/>
    <w:rsid w:val="003A6C2E"/>
    <w:rsid w:val="003A6EA4"/>
    <w:rsid w:val="003A700E"/>
    <w:rsid w:val="003A75DD"/>
    <w:rsid w:val="003A77C5"/>
    <w:rsid w:val="003A77D2"/>
    <w:rsid w:val="003A780C"/>
    <w:rsid w:val="003A7817"/>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FC1"/>
    <w:rsid w:val="003B41BE"/>
    <w:rsid w:val="003B4330"/>
    <w:rsid w:val="003B43F9"/>
    <w:rsid w:val="003B4479"/>
    <w:rsid w:val="003B4737"/>
    <w:rsid w:val="003B48B8"/>
    <w:rsid w:val="003B48F7"/>
    <w:rsid w:val="003B49A6"/>
    <w:rsid w:val="003B4AC7"/>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729F"/>
    <w:rsid w:val="003B7483"/>
    <w:rsid w:val="003B76AB"/>
    <w:rsid w:val="003B781F"/>
    <w:rsid w:val="003B7893"/>
    <w:rsid w:val="003B7EED"/>
    <w:rsid w:val="003B7F98"/>
    <w:rsid w:val="003C0050"/>
    <w:rsid w:val="003C01DF"/>
    <w:rsid w:val="003C0337"/>
    <w:rsid w:val="003C0424"/>
    <w:rsid w:val="003C0665"/>
    <w:rsid w:val="003C0781"/>
    <w:rsid w:val="003C0896"/>
    <w:rsid w:val="003C0C14"/>
    <w:rsid w:val="003C0F95"/>
    <w:rsid w:val="003C1257"/>
    <w:rsid w:val="003C164D"/>
    <w:rsid w:val="003C1933"/>
    <w:rsid w:val="003C1B78"/>
    <w:rsid w:val="003C1E79"/>
    <w:rsid w:val="003C1EF8"/>
    <w:rsid w:val="003C22A9"/>
    <w:rsid w:val="003C24A5"/>
    <w:rsid w:val="003C2583"/>
    <w:rsid w:val="003C2658"/>
    <w:rsid w:val="003C2DD5"/>
    <w:rsid w:val="003C2E03"/>
    <w:rsid w:val="003C2EAF"/>
    <w:rsid w:val="003C2EDE"/>
    <w:rsid w:val="003C2FD0"/>
    <w:rsid w:val="003C3045"/>
    <w:rsid w:val="003C31B8"/>
    <w:rsid w:val="003C32A6"/>
    <w:rsid w:val="003C3359"/>
    <w:rsid w:val="003C37F7"/>
    <w:rsid w:val="003C3EEB"/>
    <w:rsid w:val="003C3F39"/>
    <w:rsid w:val="003C3FD1"/>
    <w:rsid w:val="003C3FE3"/>
    <w:rsid w:val="003C407D"/>
    <w:rsid w:val="003C40FB"/>
    <w:rsid w:val="003C45EC"/>
    <w:rsid w:val="003C4809"/>
    <w:rsid w:val="003C492A"/>
    <w:rsid w:val="003C4B61"/>
    <w:rsid w:val="003C4DAD"/>
    <w:rsid w:val="003C51C9"/>
    <w:rsid w:val="003C5302"/>
    <w:rsid w:val="003C5335"/>
    <w:rsid w:val="003C53AC"/>
    <w:rsid w:val="003C5470"/>
    <w:rsid w:val="003C54A9"/>
    <w:rsid w:val="003C5584"/>
    <w:rsid w:val="003C5804"/>
    <w:rsid w:val="003C58BB"/>
    <w:rsid w:val="003C5A68"/>
    <w:rsid w:val="003C5B41"/>
    <w:rsid w:val="003C5B73"/>
    <w:rsid w:val="003C5CF9"/>
    <w:rsid w:val="003C5D82"/>
    <w:rsid w:val="003C5D85"/>
    <w:rsid w:val="003C5DB8"/>
    <w:rsid w:val="003C5DC0"/>
    <w:rsid w:val="003C5E7F"/>
    <w:rsid w:val="003C5EBE"/>
    <w:rsid w:val="003C60F3"/>
    <w:rsid w:val="003C64A6"/>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9F4"/>
    <w:rsid w:val="003D09F6"/>
    <w:rsid w:val="003D0A3E"/>
    <w:rsid w:val="003D0BD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D85"/>
    <w:rsid w:val="003D505A"/>
    <w:rsid w:val="003D512C"/>
    <w:rsid w:val="003D51FD"/>
    <w:rsid w:val="003D5225"/>
    <w:rsid w:val="003D5492"/>
    <w:rsid w:val="003D56F9"/>
    <w:rsid w:val="003D576E"/>
    <w:rsid w:val="003D5BD7"/>
    <w:rsid w:val="003D5CDF"/>
    <w:rsid w:val="003D5D68"/>
    <w:rsid w:val="003D5DD8"/>
    <w:rsid w:val="003D5E1D"/>
    <w:rsid w:val="003D5E2B"/>
    <w:rsid w:val="003D5E2C"/>
    <w:rsid w:val="003D5E4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C37"/>
    <w:rsid w:val="003E4FC7"/>
    <w:rsid w:val="003E5097"/>
    <w:rsid w:val="003E5133"/>
    <w:rsid w:val="003E529F"/>
    <w:rsid w:val="003E5345"/>
    <w:rsid w:val="003E53D3"/>
    <w:rsid w:val="003E55C6"/>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2E6"/>
    <w:rsid w:val="003F23F7"/>
    <w:rsid w:val="003F24D2"/>
    <w:rsid w:val="003F277B"/>
    <w:rsid w:val="003F2864"/>
    <w:rsid w:val="003F28D4"/>
    <w:rsid w:val="003F2A4A"/>
    <w:rsid w:val="003F2B2F"/>
    <w:rsid w:val="003F2B8D"/>
    <w:rsid w:val="003F2CAD"/>
    <w:rsid w:val="003F3148"/>
    <w:rsid w:val="003F3246"/>
    <w:rsid w:val="003F33C0"/>
    <w:rsid w:val="003F358D"/>
    <w:rsid w:val="003F36BE"/>
    <w:rsid w:val="003F3754"/>
    <w:rsid w:val="003F3914"/>
    <w:rsid w:val="003F3A93"/>
    <w:rsid w:val="003F3F2A"/>
    <w:rsid w:val="003F3F38"/>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CC6"/>
    <w:rsid w:val="00401F49"/>
    <w:rsid w:val="0040285A"/>
    <w:rsid w:val="00402B96"/>
    <w:rsid w:val="00402C31"/>
    <w:rsid w:val="00402CEC"/>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D72"/>
    <w:rsid w:val="00404F8F"/>
    <w:rsid w:val="004052D8"/>
    <w:rsid w:val="00405565"/>
    <w:rsid w:val="004055BA"/>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41"/>
    <w:rsid w:val="00424032"/>
    <w:rsid w:val="004242A8"/>
    <w:rsid w:val="004246A9"/>
    <w:rsid w:val="00424B62"/>
    <w:rsid w:val="00424FA4"/>
    <w:rsid w:val="00424FF8"/>
    <w:rsid w:val="00425143"/>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23A"/>
    <w:rsid w:val="0042630F"/>
    <w:rsid w:val="0042637D"/>
    <w:rsid w:val="0042642E"/>
    <w:rsid w:val="00426453"/>
    <w:rsid w:val="004265D7"/>
    <w:rsid w:val="004266B8"/>
    <w:rsid w:val="00426DC2"/>
    <w:rsid w:val="00426E67"/>
    <w:rsid w:val="00426E77"/>
    <w:rsid w:val="00426F47"/>
    <w:rsid w:val="00427079"/>
    <w:rsid w:val="00427111"/>
    <w:rsid w:val="00427407"/>
    <w:rsid w:val="004275DE"/>
    <w:rsid w:val="004276F5"/>
    <w:rsid w:val="0042789E"/>
    <w:rsid w:val="00427A7E"/>
    <w:rsid w:val="00427AF3"/>
    <w:rsid w:val="00427C0F"/>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D57"/>
    <w:rsid w:val="004331DE"/>
    <w:rsid w:val="004333E0"/>
    <w:rsid w:val="004334C2"/>
    <w:rsid w:val="004335CC"/>
    <w:rsid w:val="004338C5"/>
    <w:rsid w:val="00433A51"/>
    <w:rsid w:val="00433ADC"/>
    <w:rsid w:val="00433F98"/>
    <w:rsid w:val="00434351"/>
    <w:rsid w:val="004343B5"/>
    <w:rsid w:val="00434603"/>
    <w:rsid w:val="004346A8"/>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F2"/>
    <w:rsid w:val="00443C06"/>
    <w:rsid w:val="00443C8B"/>
    <w:rsid w:val="00443E78"/>
    <w:rsid w:val="00443EE9"/>
    <w:rsid w:val="00443F53"/>
    <w:rsid w:val="004443F6"/>
    <w:rsid w:val="004444CC"/>
    <w:rsid w:val="004448FC"/>
    <w:rsid w:val="0044494E"/>
    <w:rsid w:val="00444A85"/>
    <w:rsid w:val="00444B3F"/>
    <w:rsid w:val="00444E9B"/>
    <w:rsid w:val="0044503D"/>
    <w:rsid w:val="004450D4"/>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B52"/>
    <w:rsid w:val="00462E71"/>
    <w:rsid w:val="00462E7F"/>
    <w:rsid w:val="00462EEB"/>
    <w:rsid w:val="00462FFF"/>
    <w:rsid w:val="0046301B"/>
    <w:rsid w:val="004631BB"/>
    <w:rsid w:val="004631E0"/>
    <w:rsid w:val="004631E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6DD"/>
    <w:rsid w:val="0047182E"/>
    <w:rsid w:val="00471BC6"/>
    <w:rsid w:val="00471BD9"/>
    <w:rsid w:val="00471C3E"/>
    <w:rsid w:val="00471D58"/>
    <w:rsid w:val="00471E46"/>
    <w:rsid w:val="00471F3D"/>
    <w:rsid w:val="0047203B"/>
    <w:rsid w:val="004722A1"/>
    <w:rsid w:val="00472817"/>
    <w:rsid w:val="00472830"/>
    <w:rsid w:val="00472905"/>
    <w:rsid w:val="00472931"/>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2B9"/>
    <w:rsid w:val="004902BD"/>
    <w:rsid w:val="00490437"/>
    <w:rsid w:val="00490833"/>
    <w:rsid w:val="004909DD"/>
    <w:rsid w:val="00490A19"/>
    <w:rsid w:val="00490ACB"/>
    <w:rsid w:val="00490B46"/>
    <w:rsid w:val="00491087"/>
    <w:rsid w:val="0049124B"/>
    <w:rsid w:val="00491482"/>
    <w:rsid w:val="004915EF"/>
    <w:rsid w:val="00491645"/>
    <w:rsid w:val="004919DB"/>
    <w:rsid w:val="004919E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A0E"/>
    <w:rsid w:val="00494F49"/>
    <w:rsid w:val="00494FC6"/>
    <w:rsid w:val="00495011"/>
    <w:rsid w:val="004950B3"/>
    <w:rsid w:val="00495193"/>
    <w:rsid w:val="004952AF"/>
    <w:rsid w:val="004953A6"/>
    <w:rsid w:val="00495684"/>
    <w:rsid w:val="0049584C"/>
    <w:rsid w:val="004958BB"/>
    <w:rsid w:val="004959D0"/>
    <w:rsid w:val="00495BC4"/>
    <w:rsid w:val="00495DA4"/>
    <w:rsid w:val="00496110"/>
    <w:rsid w:val="00496278"/>
    <w:rsid w:val="00496431"/>
    <w:rsid w:val="004968F7"/>
    <w:rsid w:val="00496914"/>
    <w:rsid w:val="00496979"/>
    <w:rsid w:val="00496A5B"/>
    <w:rsid w:val="00496A77"/>
    <w:rsid w:val="00496CE1"/>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42F"/>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BA"/>
    <w:rsid w:val="004B1C40"/>
    <w:rsid w:val="004B1D55"/>
    <w:rsid w:val="004B254A"/>
    <w:rsid w:val="004B277C"/>
    <w:rsid w:val="004B28A1"/>
    <w:rsid w:val="004B2A5B"/>
    <w:rsid w:val="004B2AFA"/>
    <w:rsid w:val="004B2B8E"/>
    <w:rsid w:val="004B2E61"/>
    <w:rsid w:val="004B3123"/>
    <w:rsid w:val="004B3335"/>
    <w:rsid w:val="004B33B3"/>
    <w:rsid w:val="004B3496"/>
    <w:rsid w:val="004B3707"/>
    <w:rsid w:val="004B3753"/>
    <w:rsid w:val="004B39D7"/>
    <w:rsid w:val="004B3A24"/>
    <w:rsid w:val="004B3B5D"/>
    <w:rsid w:val="004B3CA3"/>
    <w:rsid w:val="004B3CCD"/>
    <w:rsid w:val="004B3E1B"/>
    <w:rsid w:val="004B3E3A"/>
    <w:rsid w:val="004B4139"/>
    <w:rsid w:val="004B430C"/>
    <w:rsid w:val="004B45FB"/>
    <w:rsid w:val="004B47F0"/>
    <w:rsid w:val="004B4C58"/>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88D"/>
    <w:rsid w:val="004B68C6"/>
    <w:rsid w:val="004B6960"/>
    <w:rsid w:val="004B6A86"/>
    <w:rsid w:val="004B6C33"/>
    <w:rsid w:val="004B6E74"/>
    <w:rsid w:val="004B6F96"/>
    <w:rsid w:val="004B7323"/>
    <w:rsid w:val="004B7445"/>
    <w:rsid w:val="004B7486"/>
    <w:rsid w:val="004B7534"/>
    <w:rsid w:val="004B75AE"/>
    <w:rsid w:val="004B76E1"/>
    <w:rsid w:val="004B78CA"/>
    <w:rsid w:val="004B7924"/>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74"/>
    <w:rsid w:val="004C46CE"/>
    <w:rsid w:val="004C49F7"/>
    <w:rsid w:val="004C4BD1"/>
    <w:rsid w:val="004C4D0F"/>
    <w:rsid w:val="004C4DA1"/>
    <w:rsid w:val="004C4E5D"/>
    <w:rsid w:val="004C503A"/>
    <w:rsid w:val="004C50DC"/>
    <w:rsid w:val="004C53D2"/>
    <w:rsid w:val="004C5510"/>
    <w:rsid w:val="004C5800"/>
    <w:rsid w:val="004C5832"/>
    <w:rsid w:val="004C5E0E"/>
    <w:rsid w:val="004C5E86"/>
    <w:rsid w:val="004C5E87"/>
    <w:rsid w:val="004C5EF4"/>
    <w:rsid w:val="004C612D"/>
    <w:rsid w:val="004C6227"/>
    <w:rsid w:val="004C6463"/>
    <w:rsid w:val="004C650B"/>
    <w:rsid w:val="004C699A"/>
    <w:rsid w:val="004C6A42"/>
    <w:rsid w:val="004C6C87"/>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B99"/>
    <w:rsid w:val="004D7C95"/>
    <w:rsid w:val="004D7E69"/>
    <w:rsid w:val="004E01B5"/>
    <w:rsid w:val="004E0521"/>
    <w:rsid w:val="004E095A"/>
    <w:rsid w:val="004E0985"/>
    <w:rsid w:val="004E0C22"/>
    <w:rsid w:val="004E0E83"/>
    <w:rsid w:val="004E0F2A"/>
    <w:rsid w:val="004E110B"/>
    <w:rsid w:val="004E11C5"/>
    <w:rsid w:val="004E152D"/>
    <w:rsid w:val="004E1573"/>
    <w:rsid w:val="004E1C70"/>
    <w:rsid w:val="004E1DD4"/>
    <w:rsid w:val="004E1E9D"/>
    <w:rsid w:val="004E22DA"/>
    <w:rsid w:val="004E2414"/>
    <w:rsid w:val="004E2445"/>
    <w:rsid w:val="004E274D"/>
    <w:rsid w:val="004E2AD9"/>
    <w:rsid w:val="004E2CFB"/>
    <w:rsid w:val="004E2F56"/>
    <w:rsid w:val="004E2F69"/>
    <w:rsid w:val="004E2FC4"/>
    <w:rsid w:val="004E34A7"/>
    <w:rsid w:val="004E376F"/>
    <w:rsid w:val="004E37CF"/>
    <w:rsid w:val="004E3A71"/>
    <w:rsid w:val="004E3AB9"/>
    <w:rsid w:val="004E3B13"/>
    <w:rsid w:val="004E3EA9"/>
    <w:rsid w:val="004E41BC"/>
    <w:rsid w:val="004E4508"/>
    <w:rsid w:val="004E464F"/>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B13"/>
    <w:rsid w:val="004F0C12"/>
    <w:rsid w:val="004F0C51"/>
    <w:rsid w:val="004F0E14"/>
    <w:rsid w:val="004F1284"/>
    <w:rsid w:val="004F12CA"/>
    <w:rsid w:val="004F15D0"/>
    <w:rsid w:val="004F18B5"/>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A3"/>
    <w:rsid w:val="004F470A"/>
    <w:rsid w:val="004F4A7C"/>
    <w:rsid w:val="004F4AF1"/>
    <w:rsid w:val="004F4C2A"/>
    <w:rsid w:val="004F4C38"/>
    <w:rsid w:val="004F4C63"/>
    <w:rsid w:val="004F4CC0"/>
    <w:rsid w:val="004F4DF3"/>
    <w:rsid w:val="004F4E4F"/>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A62"/>
    <w:rsid w:val="004F7A9C"/>
    <w:rsid w:val="004F7C2E"/>
    <w:rsid w:val="00500183"/>
    <w:rsid w:val="00500424"/>
    <w:rsid w:val="0050049C"/>
    <w:rsid w:val="00500548"/>
    <w:rsid w:val="00500597"/>
    <w:rsid w:val="005008B4"/>
    <w:rsid w:val="00500AD1"/>
    <w:rsid w:val="00500C95"/>
    <w:rsid w:val="00500E55"/>
    <w:rsid w:val="005012C7"/>
    <w:rsid w:val="005016A6"/>
    <w:rsid w:val="0050176B"/>
    <w:rsid w:val="00501827"/>
    <w:rsid w:val="00501915"/>
    <w:rsid w:val="00501969"/>
    <w:rsid w:val="00501BB1"/>
    <w:rsid w:val="00501ECB"/>
    <w:rsid w:val="0050206F"/>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60"/>
    <w:rsid w:val="00505F10"/>
    <w:rsid w:val="00506092"/>
    <w:rsid w:val="0050612F"/>
    <w:rsid w:val="005063D9"/>
    <w:rsid w:val="005064E9"/>
    <w:rsid w:val="00506734"/>
    <w:rsid w:val="005067DD"/>
    <w:rsid w:val="00506819"/>
    <w:rsid w:val="00506876"/>
    <w:rsid w:val="005068FA"/>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D44"/>
    <w:rsid w:val="00524FEC"/>
    <w:rsid w:val="005251ED"/>
    <w:rsid w:val="005253EB"/>
    <w:rsid w:val="00525405"/>
    <w:rsid w:val="005255E9"/>
    <w:rsid w:val="005255FB"/>
    <w:rsid w:val="00525715"/>
    <w:rsid w:val="005258CA"/>
    <w:rsid w:val="00525B45"/>
    <w:rsid w:val="00526039"/>
    <w:rsid w:val="005260D8"/>
    <w:rsid w:val="0052614B"/>
    <w:rsid w:val="005262DD"/>
    <w:rsid w:val="005263AC"/>
    <w:rsid w:val="005264FD"/>
    <w:rsid w:val="00526674"/>
    <w:rsid w:val="00526758"/>
    <w:rsid w:val="00526892"/>
    <w:rsid w:val="005268A7"/>
    <w:rsid w:val="00526955"/>
    <w:rsid w:val="005269AE"/>
    <w:rsid w:val="00526CE0"/>
    <w:rsid w:val="00526E7E"/>
    <w:rsid w:val="00526EB7"/>
    <w:rsid w:val="00527069"/>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E31"/>
    <w:rsid w:val="00531F4E"/>
    <w:rsid w:val="005320F5"/>
    <w:rsid w:val="00532169"/>
    <w:rsid w:val="005321C5"/>
    <w:rsid w:val="00532443"/>
    <w:rsid w:val="005324A3"/>
    <w:rsid w:val="00532565"/>
    <w:rsid w:val="0053265A"/>
    <w:rsid w:val="005326FA"/>
    <w:rsid w:val="0053274C"/>
    <w:rsid w:val="00532762"/>
    <w:rsid w:val="00532A50"/>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604B"/>
    <w:rsid w:val="00536197"/>
    <w:rsid w:val="00536741"/>
    <w:rsid w:val="00536803"/>
    <w:rsid w:val="00536857"/>
    <w:rsid w:val="00536912"/>
    <w:rsid w:val="00536A9F"/>
    <w:rsid w:val="00536AAF"/>
    <w:rsid w:val="00536B1C"/>
    <w:rsid w:val="00536CC0"/>
    <w:rsid w:val="00536FFE"/>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512C"/>
    <w:rsid w:val="00545171"/>
    <w:rsid w:val="00545317"/>
    <w:rsid w:val="005455FE"/>
    <w:rsid w:val="005459B1"/>
    <w:rsid w:val="00545A2C"/>
    <w:rsid w:val="00545B68"/>
    <w:rsid w:val="00545CB5"/>
    <w:rsid w:val="00545CF5"/>
    <w:rsid w:val="00545DEE"/>
    <w:rsid w:val="00545EB9"/>
    <w:rsid w:val="005460F9"/>
    <w:rsid w:val="00546284"/>
    <w:rsid w:val="0054654A"/>
    <w:rsid w:val="005467DB"/>
    <w:rsid w:val="00546893"/>
    <w:rsid w:val="005469CF"/>
    <w:rsid w:val="00546BAF"/>
    <w:rsid w:val="00546C23"/>
    <w:rsid w:val="00546D34"/>
    <w:rsid w:val="00546D4D"/>
    <w:rsid w:val="00546E2A"/>
    <w:rsid w:val="00547064"/>
    <w:rsid w:val="00547161"/>
    <w:rsid w:val="005471AA"/>
    <w:rsid w:val="005477B8"/>
    <w:rsid w:val="005478B8"/>
    <w:rsid w:val="005478FC"/>
    <w:rsid w:val="00547CC8"/>
    <w:rsid w:val="00547CFC"/>
    <w:rsid w:val="00547DDE"/>
    <w:rsid w:val="00547E4C"/>
    <w:rsid w:val="00547F57"/>
    <w:rsid w:val="005505DD"/>
    <w:rsid w:val="00550687"/>
    <w:rsid w:val="005508E7"/>
    <w:rsid w:val="00550A13"/>
    <w:rsid w:val="00550A6A"/>
    <w:rsid w:val="00550CB6"/>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DFC"/>
    <w:rsid w:val="00553F42"/>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A37"/>
    <w:rsid w:val="00560CF8"/>
    <w:rsid w:val="00560DF0"/>
    <w:rsid w:val="005611D7"/>
    <w:rsid w:val="005612D1"/>
    <w:rsid w:val="005613F5"/>
    <w:rsid w:val="00561450"/>
    <w:rsid w:val="0056147E"/>
    <w:rsid w:val="005615D8"/>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E15"/>
    <w:rsid w:val="00562EEE"/>
    <w:rsid w:val="00563074"/>
    <w:rsid w:val="005631FF"/>
    <w:rsid w:val="0056354A"/>
    <w:rsid w:val="00563618"/>
    <w:rsid w:val="0056395A"/>
    <w:rsid w:val="00563B17"/>
    <w:rsid w:val="00563C2C"/>
    <w:rsid w:val="00563EAA"/>
    <w:rsid w:val="005640BA"/>
    <w:rsid w:val="005644E2"/>
    <w:rsid w:val="005644FE"/>
    <w:rsid w:val="005648D3"/>
    <w:rsid w:val="00564925"/>
    <w:rsid w:val="00564978"/>
    <w:rsid w:val="00564BFA"/>
    <w:rsid w:val="00564CE8"/>
    <w:rsid w:val="00564CEC"/>
    <w:rsid w:val="00564E1B"/>
    <w:rsid w:val="00564E66"/>
    <w:rsid w:val="00564F07"/>
    <w:rsid w:val="00565085"/>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936"/>
    <w:rsid w:val="00566A33"/>
    <w:rsid w:val="00566ABF"/>
    <w:rsid w:val="00566CF4"/>
    <w:rsid w:val="00566F06"/>
    <w:rsid w:val="00567064"/>
    <w:rsid w:val="00567072"/>
    <w:rsid w:val="0056708F"/>
    <w:rsid w:val="00567110"/>
    <w:rsid w:val="00567176"/>
    <w:rsid w:val="005672AD"/>
    <w:rsid w:val="0056744B"/>
    <w:rsid w:val="005675F3"/>
    <w:rsid w:val="005678C2"/>
    <w:rsid w:val="00567904"/>
    <w:rsid w:val="0056792C"/>
    <w:rsid w:val="00567AEE"/>
    <w:rsid w:val="00567B73"/>
    <w:rsid w:val="00567BE9"/>
    <w:rsid w:val="0057030C"/>
    <w:rsid w:val="00570509"/>
    <w:rsid w:val="005706B4"/>
    <w:rsid w:val="00570BA8"/>
    <w:rsid w:val="00570C7D"/>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D82"/>
    <w:rsid w:val="00573F16"/>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B57"/>
    <w:rsid w:val="00575E6C"/>
    <w:rsid w:val="005761B5"/>
    <w:rsid w:val="0057623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52C"/>
    <w:rsid w:val="00580814"/>
    <w:rsid w:val="005808AC"/>
    <w:rsid w:val="005808BD"/>
    <w:rsid w:val="00580AA6"/>
    <w:rsid w:val="00580CFC"/>
    <w:rsid w:val="00580E1D"/>
    <w:rsid w:val="005810B7"/>
    <w:rsid w:val="0058111B"/>
    <w:rsid w:val="0058119C"/>
    <w:rsid w:val="0058165E"/>
    <w:rsid w:val="00581722"/>
    <w:rsid w:val="005817A1"/>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C2"/>
    <w:rsid w:val="005864DA"/>
    <w:rsid w:val="00586632"/>
    <w:rsid w:val="00586740"/>
    <w:rsid w:val="00586931"/>
    <w:rsid w:val="00586982"/>
    <w:rsid w:val="005869B9"/>
    <w:rsid w:val="005869D2"/>
    <w:rsid w:val="00586A2C"/>
    <w:rsid w:val="00586AF9"/>
    <w:rsid w:val="00586BBA"/>
    <w:rsid w:val="00586C44"/>
    <w:rsid w:val="005870C1"/>
    <w:rsid w:val="00587131"/>
    <w:rsid w:val="00587387"/>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846"/>
    <w:rsid w:val="00594AB5"/>
    <w:rsid w:val="00594C0C"/>
    <w:rsid w:val="00594E14"/>
    <w:rsid w:val="00594E5E"/>
    <w:rsid w:val="00594F80"/>
    <w:rsid w:val="00594F97"/>
    <w:rsid w:val="00594FAB"/>
    <w:rsid w:val="00595112"/>
    <w:rsid w:val="00595218"/>
    <w:rsid w:val="00595263"/>
    <w:rsid w:val="00595545"/>
    <w:rsid w:val="0059559F"/>
    <w:rsid w:val="00595669"/>
    <w:rsid w:val="005956D8"/>
    <w:rsid w:val="00595AEF"/>
    <w:rsid w:val="00595BCD"/>
    <w:rsid w:val="00595F9E"/>
    <w:rsid w:val="0059609C"/>
    <w:rsid w:val="005963ED"/>
    <w:rsid w:val="00596574"/>
    <w:rsid w:val="00596685"/>
    <w:rsid w:val="005969D3"/>
    <w:rsid w:val="00596CC4"/>
    <w:rsid w:val="00596CFD"/>
    <w:rsid w:val="00596D3B"/>
    <w:rsid w:val="00596D76"/>
    <w:rsid w:val="00596EBA"/>
    <w:rsid w:val="00596F3F"/>
    <w:rsid w:val="005970BC"/>
    <w:rsid w:val="00597244"/>
    <w:rsid w:val="005973D6"/>
    <w:rsid w:val="00597510"/>
    <w:rsid w:val="0059763D"/>
    <w:rsid w:val="005977FD"/>
    <w:rsid w:val="00597D2C"/>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4CA"/>
    <w:rsid w:val="005A15DC"/>
    <w:rsid w:val="005A1602"/>
    <w:rsid w:val="005A1684"/>
    <w:rsid w:val="005A1BB8"/>
    <w:rsid w:val="005A1BBE"/>
    <w:rsid w:val="005A1D91"/>
    <w:rsid w:val="005A1E8B"/>
    <w:rsid w:val="005A1F51"/>
    <w:rsid w:val="005A1F57"/>
    <w:rsid w:val="005A221C"/>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404C"/>
    <w:rsid w:val="005A4B0B"/>
    <w:rsid w:val="005A4BC4"/>
    <w:rsid w:val="005A4EFD"/>
    <w:rsid w:val="005A5067"/>
    <w:rsid w:val="005A516F"/>
    <w:rsid w:val="005A51DE"/>
    <w:rsid w:val="005A529D"/>
    <w:rsid w:val="005A52E1"/>
    <w:rsid w:val="005A5595"/>
    <w:rsid w:val="005A568A"/>
    <w:rsid w:val="005A5A68"/>
    <w:rsid w:val="005A5C2F"/>
    <w:rsid w:val="005A5E81"/>
    <w:rsid w:val="005A5E86"/>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BC5"/>
    <w:rsid w:val="005B529E"/>
    <w:rsid w:val="005B52C1"/>
    <w:rsid w:val="005B5316"/>
    <w:rsid w:val="005B533E"/>
    <w:rsid w:val="005B5494"/>
    <w:rsid w:val="005B564F"/>
    <w:rsid w:val="005B5689"/>
    <w:rsid w:val="005B59A1"/>
    <w:rsid w:val="005B5A99"/>
    <w:rsid w:val="005B5BEF"/>
    <w:rsid w:val="005B5DAA"/>
    <w:rsid w:val="005B6169"/>
    <w:rsid w:val="005B63D1"/>
    <w:rsid w:val="005B6526"/>
    <w:rsid w:val="005B66BD"/>
    <w:rsid w:val="005B6802"/>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BBC"/>
    <w:rsid w:val="005C2C0A"/>
    <w:rsid w:val="005C2D25"/>
    <w:rsid w:val="005C2DF5"/>
    <w:rsid w:val="005C3462"/>
    <w:rsid w:val="005C36AB"/>
    <w:rsid w:val="005C39B3"/>
    <w:rsid w:val="005C3ACB"/>
    <w:rsid w:val="005C3B3F"/>
    <w:rsid w:val="005C3F3E"/>
    <w:rsid w:val="005C3FE4"/>
    <w:rsid w:val="005C40B0"/>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D6"/>
    <w:rsid w:val="005D37F9"/>
    <w:rsid w:val="005D3888"/>
    <w:rsid w:val="005D39C2"/>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93"/>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1BB"/>
    <w:rsid w:val="005E12C7"/>
    <w:rsid w:val="005E13F9"/>
    <w:rsid w:val="005E143F"/>
    <w:rsid w:val="005E14AD"/>
    <w:rsid w:val="005E1768"/>
    <w:rsid w:val="005E1AF3"/>
    <w:rsid w:val="005E1CFF"/>
    <w:rsid w:val="005E1EEF"/>
    <w:rsid w:val="005E2223"/>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648"/>
    <w:rsid w:val="005F66B8"/>
    <w:rsid w:val="005F68D5"/>
    <w:rsid w:val="005F69A9"/>
    <w:rsid w:val="005F69EB"/>
    <w:rsid w:val="005F6A5C"/>
    <w:rsid w:val="005F6D94"/>
    <w:rsid w:val="005F6F31"/>
    <w:rsid w:val="005F6FBD"/>
    <w:rsid w:val="005F70FA"/>
    <w:rsid w:val="005F7235"/>
    <w:rsid w:val="005F7581"/>
    <w:rsid w:val="005F75B3"/>
    <w:rsid w:val="005F78DF"/>
    <w:rsid w:val="005F79EE"/>
    <w:rsid w:val="005F7A1A"/>
    <w:rsid w:val="005F7C90"/>
    <w:rsid w:val="005F7D34"/>
    <w:rsid w:val="005F7E12"/>
    <w:rsid w:val="005F7FB2"/>
    <w:rsid w:val="006000D8"/>
    <w:rsid w:val="00600105"/>
    <w:rsid w:val="00600678"/>
    <w:rsid w:val="00600696"/>
    <w:rsid w:val="00600937"/>
    <w:rsid w:val="00600A43"/>
    <w:rsid w:val="00600C55"/>
    <w:rsid w:val="00600C72"/>
    <w:rsid w:val="00600E17"/>
    <w:rsid w:val="00600F00"/>
    <w:rsid w:val="006013EE"/>
    <w:rsid w:val="006014C6"/>
    <w:rsid w:val="006014C7"/>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667"/>
    <w:rsid w:val="006076C9"/>
    <w:rsid w:val="006079E5"/>
    <w:rsid w:val="00607F58"/>
    <w:rsid w:val="00607F5B"/>
    <w:rsid w:val="00610126"/>
    <w:rsid w:val="006101CA"/>
    <w:rsid w:val="00610334"/>
    <w:rsid w:val="006103CD"/>
    <w:rsid w:val="0061049C"/>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C43"/>
    <w:rsid w:val="00616D4F"/>
    <w:rsid w:val="00616DDE"/>
    <w:rsid w:val="006172C4"/>
    <w:rsid w:val="006176CF"/>
    <w:rsid w:val="006176F3"/>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27C"/>
    <w:rsid w:val="00622309"/>
    <w:rsid w:val="006223D1"/>
    <w:rsid w:val="0062245E"/>
    <w:rsid w:val="006224CA"/>
    <w:rsid w:val="006224D0"/>
    <w:rsid w:val="00622525"/>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6051"/>
    <w:rsid w:val="006260F0"/>
    <w:rsid w:val="0062614D"/>
    <w:rsid w:val="006262D9"/>
    <w:rsid w:val="006262DC"/>
    <w:rsid w:val="0062637A"/>
    <w:rsid w:val="006265B6"/>
    <w:rsid w:val="0062697A"/>
    <w:rsid w:val="006269AC"/>
    <w:rsid w:val="00626C79"/>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831"/>
    <w:rsid w:val="00631B9D"/>
    <w:rsid w:val="00631C73"/>
    <w:rsid w:val="00631EBE"/>
    <w:rsid w:val="00632003"/>
    <w:rsid w:val="00632129"/>
    <w:rsid w:val="0063239F"/>
    <w:rsid w:val="00632731"/>
    <w:rsid w:val="00632774"/>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7A0"/>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60C8"/>
    <w:rsid w:val="006361EB"/>
    <w:rsid w:val="006363A7"/>
    <w:rsid w:val="006363D6"/>
    <w:rsid w:val="0063640C"/>
    <w:rsid w:val="0063655F"/>
    <w:rsid w:val="00636601"/>
    <w:rsid w:val="00636AFE"/>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7B4"/>
    <w:rsid w:val="00641873"/>
    <w:rsid w:val="006419BC"/>
    <w:rsid w:val="00641A56"/>
    <w:rsid w:val="00641E04"/>
    <w:rsid w:val="00641E63"/>
    <w:rsid w:val="00642299"/>
    <w:rsid w:val="006422E6"/>
    <w:rsid w:val="00642427"/>
    <w:rsid w:val="006424B5"/>
    <w:rsid w:val="006424BB"/>
    <w:rsid w:val="006425B2"/>
    <w:rsid w:val="006425EA"/>
    <w:rsid w:val="00642645"/>
    <w:rsid w:val="006426AC"/>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41FD"/>
    <w:rsid w:val="0064428D"/>
    <w:rsid w:val="0064471B"/>
    <w:rsid w:val="006448C7"/>
    <w:rsid w:val="00644919"/>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F6"/>
    <w:rsid w:val="0065283A"/>
    <w:rsid w:val="00652B0F"/>
    <w:rsid w:val="00652BF4"/>
    <w:rsid w:val="00652C97"/>
    <w:rsid w:val="00652ED8"/>
    <w:rsid w:val="00652FA5"/>
    <w:rsid w:val="006530AD"/>
    <w:rsid w:val="00653416"/>
    <w:rsid w:val="006534DA"/>
    <w:rsid w:val="00653654"/>
    <w:rsid w:val="0065375E"/>
    <w:rsid w:val="00653DC3"/>
    <w:rsid w:val="00653E06"/>
    <w:rsid w:val="00653EB0"/>
    <w:rsid w:val="00653EDD"/>
    <w:rsid w:val="00653FA2"/>
    <w:rsid w:val="00654043"/>
    <w:rsid w:val="00654107"/>
    <w:rsid w:val="006541DC"/>
    <w:rsid w:val="00654298"/>
    <w:rsid w:val="00654450"/>
    <w:rsid w:val="0065468E"/>
    <w:rsid w:val="00654848"/>
    <w:rsid w:val="00654930"/>
    <w:rsid w:val="006549C1"/>
    <w:rsid w:val="00654B69"/>
    <w:rsid w:val="00654BD8"/>
    <w:rsid w:val="00654C04"/>
    <w:rsid w:val="00654E18"/>
    <w:rsid w:val="00654EC8"/>
    <w:rsid w:val="00654F69"/>
    <w:rsid w:val="00655012"/>
    <w:rsid w:val="006550EE"/>
    <w:rsid w:val="00655325"/>
    <w:rsid w:val="0065540C"/>
    <w:rsid w:val="006556B1"/>
    <w:rsid w:val="006558E9"/>
    <w:rsid w:val="00655A2D"/>
    <w:rsid w:val="00655A91"/>
    <w:rsid w:val="00655AE0"/>
    <w:rsid w:val="00655B52"/>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D14"/>
    <w:rsid w:val="00661DDD"/>
    <w:rsid w:val="00661EBA"/>
    <w:rsid w:val="00661FB5"/>
    <w:rsid w:val="00662045"/>
    <w:rsid w:val="006622D1"/>
    <w:rsid w:val="006622D3"/>
    <w:rsid w:val="0066253E"/>
    <w:rsid w:val="00662631"/>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1F"/>
    <w:rsid w:val="00670092"/>
    <w:rsid w:val="006700C2"/>
    <w:rsid w:val="0067013C"/>
    <w:rsid w:val="0067020E"/>
    <w:rsid w:val="0067027F"/>
    <w:rsid w:val="0067040F"/>
    <w:rsid w:val="00670469"/>
    <w:rsid w:val="006704BC"/>
    <w:rsid w:val="0067052D"/>
    <w:rsid w:val="006705F3"/>
    <w:rsid w:val="006707F5"/>
    <w:rsid w:val="00670941"/>
    <w:rsid w:val="006709C1"/>
    <w:rsid w:val="00670AA9"/>
    <w:rsid w:val="00670B36"/>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5D"/>
    <w:rsid w:val="00674E72"/>
    <w:rsid w:val="006750B8"/>
    <w:rsid w:val="0067559A"/>
    <w:rsid w:val="00675636"/>
    <w:rsid w:val="00675642"/>
    <w:rsid w:val="00675711"/>
    <w:rsid w:val="006758F1"/>
    <w:rsid w:val="00675D26"/>
    <w:rsid w:val="00675D70"/>
    <w:rsid w:val="00675E6A"/>
    <w:rsid w:val="00676053"/>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345"/>
    <w:rsid w:val="006863C2"/>
    <w:rsid w:val="00686611"/>
    <w:rsid w:val="006866E8"/>
    <w:rsid w:val="006868DA"/>
    <w:rsid w:val="006868F6"/>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876"/>
    <w:rsid w:val="00690C4F"/>
    <w:rsid w:val="00690E3C"/>
    <w:rsid w:val="0069121F"/>
    <w:rsid w:val="006915F7"/>
    <w:rsid w:val="006916D9"/>
    <w:rsid w:val="0069170D"/>
    <w:rsid w:val="00691AB3"/>
    <w:rsid w:val="00691CA2"/>
    <w:rsid w:val="00691DF2"/>
    <w:rsid w:val="00691E07"/>
    <w:rsid w:val="00691E45"/>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B27"/>
    <w:rsid w:val="00697B81"/>
    <w:rsid w:val="00697DF1"/>
    <w:rsid w:val="00697F16"/>
    <w:rsid w:val="00697FD3"/>
    <w:rsid w:val="006A007C"/>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11C"/>
    <w:rsid w:val="006A3204"/>
    <w:rsid w:val="006A3277"/>
    <w:rsid w:val="006A346E"/>
    <w:rsid w:val="006A387E"/>
    <w:rsid w:val="006A39C0"/>
    <w:rsid w:val="006A3A94"/>
    <w:rsid w:val="006A3AA8"/>
    <w:rsid w:val="006A3EB4"/>
    <w:rsid w:val="006A3F08"/>
    <w:rsid w:val="006A439E"/>
    <w:rsid w:val="006A445D"/>
    <w:rsid w:val="006A45FB"/>
    <w:rsid w:val="006A4634"/>
    <w:rsid w:val="006A47E0"/>
    <w:rsid w:val="006A4851"/>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EB0"/>
    <w:rsid w:val="006A6F3A"/>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ED8"/>
    <w:rsid w:val="006B1EDA"/>
    <w:rsid w:val="006B218A"/>
    <w:rsid w:val="006B22A8"/>
    <w:rsid w:val="006B22D3"/>
    <w:rsid w:val="006B2310"/>
    <w:rsid w:val="006B2312"/>
    <w:rsid w:val="006B2585"/>
    <w:rsid w:val="006B260A"/>
    <w:rsid w:val="006B2655"/>
    <w:rsid w:val="006B269A"/>
    <w:rsid w:val="006B2914"/>
    <w:rsid w:val="006B2C2A"/>
    <w:rsid w:val="006B2C4F"/>
    <w:rsid w:val="006B2CB1"/>
    <w:rsid w:val="006B2DE0"/>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C29"/>
    <w:rsid w:val="006C0C8F"/>
    <w:rsid w:val="006C0DD6"/>
    <w:rsid w:val="006C113D"/>
    <w:rsid w:val="006C13D7"/>
    <w:rsid w:val="006C175B"/>
    <w:rsid w:val="006C1766"/>
    <w:rsid w:val="006C183E"/>
    <w:rsid w:val="006C1B8E"/>
    <w:rsid w:val="006C1D3E"/>
    <w:rsid w:val="006C1D4B"/>
    <w:rsid w:val="006C1F90"/>
    <w:rsid w:val="006C2001"/>
    <w:rsid w:val="006C2005"/>
    <w:rsid w:val="006C2209"/>
    <w:rsid w:val="006C2235"/>
    <w:rsid w:val="006C2423"/>
    <w:rsid w:val="006C2683"/>
    <w:rsid w:val="006C2815"/>
    <w:rsid w:val="006C29AF"/>
    <w:rsid w:val="006C2BE9"/>
    <w:rsid w:val="006C2C4D"/>
    <w:rsid w:val="006C2CA7"/>
    <w:rsid w:val="006C2DD6"/>
    <w:rsid w:val="006C30C5"/>
    <w:rsid w:val="006C33E0"/>
    <w:rsid w:val="006C3B7B"/>
    <w:rsid w:val="006C3BF7"/>
    <w:rsid w:val="006C3CEC"/>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C"/>
    <w:rsid w:val="006C5FA3"/>
    <w:rsid w:val="006C61C0"/>
    <w:rsid w:val="006C61FA"/>
    <w:rsid w:val="006C6467"/>
    <w:rsid w:val="006C64E2"/>
    <w:rsid w:val="006C651E"/>
    <w:rsid w:val="006C6688"/>
    <w:rsid w:val="006C694D"/>
    <w:rsid w:val="006C6ACA"/>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D"/>
    <w:rsid w:val="006D2D2B"/>
    <w:rsid w:val="006D2D86"/>
    <w:rsid w:val="006D30EA"/>
    <w:rsid w:val="006D3204"/>
    <w:rsid w:val="006D37D5"/>
    <w:rsid w:val="006D380D"/>
    <w:rsid w:val="006D38DE"/>
    <w:rsid w:val="006D3B13"/>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1214"/>
    <w:rsid w:val="006E1572"/>
    <w:rsid w:val="006E168A"/>
    <w:rsid w:val="006E1725"/>
    <w:rsid w:val="006E1AF7"/>
    <w:rsid w:val="006E1D46"/>
    <w:rsid w:val="006E1DFD"/>
    <w:rsid w:val="006E1E01"/>
    <w:rsid w:val="006E1E39"/>
    <w:rsid w:val="006E1E7D"/>
    <w:rsid w:val="006E1F50"/>
    <w:rsid w:val="006E20AD"/>
    <w:rsid w:val="006E20D5"/>
    <w:rsid w:val="006E2123"/>
    <w:rsid w:val="006E219C"/>
    <w:rsid w:val="006E266F"/>
    <w:rsid w:val="006E27DC"/>
    <w:rsid w:val="006E27E3"/>
    <w:rsid w:val="006E297F"/>
    <w:rsid w:val="006E2A08"/>
    <w:rsid w:val="006E2BA8"/>
    <w:rsid w:val="006E2CD2"/>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5171"/>
    <w:rsid w:val="006E5336"/>
    <w:rsid w:val="006E584F"/>
    <w:rsid w:val="006E5857"/>
    <w:rsid w:val="006E586B"/>
    <w:rsid w:val="006E5904"/>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602"/>
    <w:rsid w:val="006F4A54"/>
    <w:rsid w:val="006F4E47"/>
    <w:rsid w:val="006F4EA6"/>
    <w:rsid w:val="006F51C7"/>
    <w:rsid w:val="006F51E9"/>
    <w:rsid w:val="006F5406"/>
    <w:rsid w:val="006F5441"/>
    <w:rsid w:val="006F570B"/>
    <w:rsid w:val="006F572F"/>
    <w:rsid w:val="006F576E"/>
    <w:rsid w:val="006F58FE"/>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B59"/>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4AE"/>
    <w:rsid w:val="007045D7"/>
    <w:rsid w:val="0070460C"/>
    <w:rsid w:val="00704624"/>
    <w:rsid w:val="00704748"/>
    <w:rsid w:val="0070482D"/>
    <w:rsid w:val="00704CB3"/>
    <w:rsid w:val="007050CC"/>
    <w:rsid w:val="00705264"/>
    <w:rsid w:val="0070528F"/>
    <w:rsid w:val="0070535F"/>
    <w:rsid w:val="0070584B"/>
    <w:rsid w:val="007059E6"/>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36B4"/>
    <w:rsid w:val="007236F9"/>
    <w:rsid w:val="00723A64"/>
    <w:rsid w:val="00723D24"/>
    <w:rsid w:val="00723E9E"/>
    <w:rsid w:val="00723EA2"/>
    <w:rsid w:val="00723F93"/>
    <w:rsid w:val="00723FBB"/>
    <w:rsid w:val="00723FCF"/>
    <w:rsid w:val="00724056"/>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52B"/>
    <w:rsid w:val="007325EB"/>
    <w:rsid w:val="0073261E"/>
    <w:rsid w:val="0073273A"/>
    <w:rsid w:val="0073292E"/>
    <w:rsid w:val="0073330F"/>
    <w:rsid w:val="00733731"/>
    <w:rsid w:val="00733BCD"/>
    <w:rsid w:val="00733C63"/>
    <w:rsid w:val="00733D7D"/>
    <w:rsid w:val="007343BB"/>
    <w:rsid w:val="00734466"/>
    <w:rsid w:val="007345E0"/>
    <w:rsid w:val="00734873"/>
    <w:rsid w:val="0073490A"/>
    <w:rsid w:val="00734A67"/>
    <w:rsid w:val="00734EFA"/>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C69"/>
    <w:rsid w:val="00736D41"/>
    <w:rsid w:val="0073708C"/>
    <w:rsid w:val="007373D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88D"/>
    <w:rsid w:val="00740A70"/>
    <w:rsid w:val="00740AF2"/>
    <w:rsid w:val="00740D5C"/>
    <w:rsid w:val="007410C6"/>
    <w:rsid w:val="007414DD"/>
    <w:rsid w:val="00741745"/>
    <w:rsid w:val="0074179F"/>
    <w:rsid w:val="007417A0"/>
    <w:rsid w:val="00741818"/>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DF0"/>
    <w:rsid w:val="00747E62"/>
    <w:rsid w:val="00747F4B"/>
    <w:rsid w:val="00747FC2"/>
    <w:rsid w:val="007501A2"/>
    <w:rsid w:val="007506A6"/>
    <w:rsid w:val="007508B0"/>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E6"/>
    <w:rsid w:val="00754C21"/>
    <w:rsid w:val="00754EA0"/>
    <w:rsid w:val="00754F3D"/>
    <w:rsid w:val="00754F53"/>
    <w:rsid w:val="00754F68"/>
    <w:rsid w:val="007551A7"/>
    <w:rsid w:val="0075525F"/>
    <w:rsid w:val="007554A5"/>
    <w:rsid w:val="007556CF"/>
    <w:rsid w:val="007558BF"/>
    <w:rsid w:val="00755B2A"/>
    <w:rsid w:val="00755CC0"/>
    <w:rsid w:val="00755D61"/>
    <w:rsid w:val="00755FAD"/>
    <w:rsid w:val="00756431"/>
    <w:rsid w:val="00756510"/>
    <w:rsid w:val="00756575"/>
    <w:rsid w:val="00756B7D"/>
    <w:rsid w:val="00756CCA"/>
    <w:rsid w:val="00756F44"/>
    <w:rsid w:val="00757225"/>
    <w:rsid w:val="0075722F"/>
    <w:rsid w:val="007572B2"/>
    <w:rsid w:val="00757534"/>
    <w:rsid w:val="007575A1"/>
    <w:rsid w:val="00757606"/>
    <w:rsid w:val="007576AE"/>
    <w:rsid w:val="0075784C"/>
    <w:rsid w:val="00757889"/>
    <w:rsid w:val="007579F0"/>
    <w:rsid w:val="00757AD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DD"/>
    <w:rsid w:val="007645CD"/>
    <w:rsid w:val="00764643"/>
    <w:rsid w:val="00764691"/>
    <w:rsid w:val="00764708"/>
    <w:rsid w:val="007647A7"/>
    <w:rsid w:val="0076485F"/>
    <w:rsid w:val="007648F1"/>
    <w:rsid w:val="00764A6F"/>
    <w:rsid w:val="00764CFF"/>
    <w:rsid w:val="00764D0C"/>
    <w:rsid w:val="00764E9F"/>
    <w:rsid w:val="007650F7"/>
    <w:rsid w:val="007652ED"/>
    <w:rsid w:val="00765374"/>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A6E"/>
    <w:rsid w:val="00766D98"/>
    <w:rsid w:val="00766F1C"/>
    <w:rsid w:val="00767081"/>
    <w:rsid w:val="0076714E"/>
    <w:rsid w:val="007671F8"/>
    <w:rsid w:val="0076737D"/>
    <w:rsid w:val="007674A2"/>
    <w:rsid w:val="007674ED"/>
    <w:rsid w:val="00767537"/>
    <w:rsid w:val="00767964"/>
    <w:rsid w:val="0076796C"/>
    <w:rsid w:val="00767A48"/>
    <w:rsid w:val="00767BC3"/>
    <w:rsid w:val="00767C27"/>
    <w:rsid w:val="00767F01"/>
    <w:rsid w:val="00767F09"/>
    <w:rsid w:val="00767FCC"/>
    <w:rsid w:val="00770317"/>
    <w:rsid w:val="007703CC"/>
    <w:rsid w:val="0077040F"/>
    <w:rsid w:val="00770AD0"/>
    <w:rsid w:val="00770BF2"/>
    <w:rsid w:val="00770F18"/>
    <w:rsid w:val="0077111C"/>
    <w:rsid w:val="0077119F"/>
    <w:rsid w:val="00771614"/>
    <w:rsid w:val="0077189D"/>
    <w:rsid w:val="00771AD4"/>
    <w:rsid w:val="00771D3E"/>
    <w:rsid w:val="00771E36"/>
    <w:rsid w:val="00771E8E"/>
    <w:rsid w:val="00771E91"/>
    <w:rsid w:val="00772419"/>
    <w:rsid w:val="0077247B"/>
    <w:rsid w:val="00772701"/>
    <w:rsid w:val="00772A71"/>
    <w:rsid w:val="00772B1E"/>
    <w:rsid w:val="00772CD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B"/>
    <w:rsid w:val="00774E19"/>
    <w:rsid w:val="00774E27"/>
    <w:rsid w:val="007752CB"/>
    <w:rsid w:val="00775543"/>
    <w:rsid w:val="0077565A"/>
    <w:rsid w:val="00775694"/>
    <w:rsid w:val="00775713"/>
    <w:rsid w:val="00775752"/>
    <w:rsid w:val="00775901"/>
    <w:rsid w:val="00775D83"/>
    <w:rsid w:val="00775E32"/>
    <w:rsid w:val="00775F89"/>
    <w:rsid w:val="00775FFC"/>
    <w:rsid w:val="00776035"/>
    <w:rsid w:val="0077623D"/>
    <w:rsid w:val="007764F4"/>
    <w:rsid w:val="00776758"/>
    <w:rsid w:val="007767E6"/>
    <w:rsid w:val="007768ED"/>
    <w:rsid w:val="00776974"/>
    <w:rsid w:val="0077698E"/>
    <w:rsid w:val="007769A8"/>
    <w:rsid w:val="007769E2"/>
    <w:rsid w:val="007769E6"/>
    <w:rsid w:val="00776B4F"/>
    <w:rsid w:val="00776C24"/>
    <w:rsid w:val="00776F6E"/>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E4"/>
    <w:rsid w:val="0078611C"/>
    <w:rsid w:val="0078620F"/>
    <w:rsid w:val="00786385"/>
    <w:rsid w:val="0078639F"/>
    <w:rsid w:val="00786425"/>
    <w:rsid w:val="007866D0"/>
    <w:rsid w:val="007867AB"/>
    <w:rsid w:val="00786942"/>
    <w:rsid w:val="00786A0B"/>
    <w:rsid w:val="00786AA6"/>
    <w:rsid w:val="00786AE7"/>
    <w:rsid w:val="00786E19"/>
    <w:rsid w:val="00786E2D"/>
    <w:rsid w:val="00786FBC"/>
    <w:rsid w:val="00787189"/>
    <w:rsid w:val="007872F7"/>
    <w:rsid w:val="0078752B"/>
    <w:rsid w:val="00787674"/>
    <w:rsid w:val="00787839"/>
    <w:rsid w:val="007879C2"/>
    <w:rsid w:val="00787A9D"/>
    <w:rsid w:val="00787D75"/>
    <w:rsid w:val="00787DD0"/>
    <w:rsid w:val="00787F14"/>
    <w:rsid w:val="0079004A"/>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8C"/>
    <w:rsid w:val="00792B71"/>
    <w:rsid w:val="00792B74"/>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D4E"/>
    <w:rsid w:val="00793FF7"/>
    <w:rsid w:val="007940A9"/>
    <w:rsid w:val="0079410B"/>
    <w:rsid w:val="00794143"/>
    <w:rsid w:val="0079439C"/>
    <w:rsid w:val="007945CB"/>
    <w:rsid w:val="0079465C"/>
    <w:rsid w:val="00794A20"/>
    <w:rsid w:val="00794ADE"/>
    <w:rsid w:val="00794B9B"/>
    <w:rsid w:val="00794CD9"/>
    <w:rsid w:val="00794CE6"/>
    <w:rsid w:val="00794DAA"/>
    <w:rsid w:val="00794EB8"/>
    <w:rsid w:val="00794EC6"/>
    <w:rsid w:val="00794F9F"/>
    <w:rsid w:val="00795262"/>
    <w:rsid w:val="00795271"/>
    <w:rsid w:val="007956B2"/>
    <w:rsid w:val="00795C0A"/>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404"/>
    <w:rsid w:val="00797582"/>
    <w:rsid w:val="007977E2"/>
    <w:rsid w:val="0079799F"/>
    <w:rsid w:val="00797A72"/>
    <w:rsid w:val="00797B07"/>
    <w:rsid w:val="00797BA6"/>
    <w:rsid w:val="00797F46"/>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AC9"/>
    <w:rsid w:val="007A2AE0"/>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8D1"/>
    <w:rsid w:val="007A4A54"/>
    <w:rsid w:val="007A4BC4"/>
    <w:rsid w:val="007A4CF1"/>
    <w:rsid w:val="007A4DC9"/>
    <w:rsid w:val="007A4F45"/>
    <w:rsid w:val="007A50BF"/>
    <w:rsid w:val="007A511E"/>
    <w:rsid w:val="007A5136"/>
    <w:rsid w:val="007A5205"/>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B3"/>
    <w:rsid w:val="007B17D8"/>
    <w:rsid w:val="007B1A0F"/>
    <w:rsid w:val="007B1AD3"/>
    <w:rsid w:val="007B1B43"/>
    <w:rsid w:val="007B20FC"/>
    <w:rsid w:val="007B228A"/>
    <w:rsid w:val="007B244F"/>
    <w:rsid w:val="007B2473"/>
    <w:rsid w:val="007B24E5"/>
    <w:rsid w:val="007B26FD"/>
    <w:rsid w:val="007B2808"/>
    <w:rsid w:val="007B2957"/>
    <w:rsid w:val="007B29F4"/>
    <w:rsid w:val="007B2AF1"/>
    <w:rsid w:val="007B322B"/>
    <w:rsid w:val="007B32AC"/>
    <w:rsid w:val="007B33B5"/>
    <w:rsid w:val="007B346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332"/>
    <w:rsid w:val="007B53E2"/>
    <w:rsid w:val="007B5438"/>
    <w:rsid w:val="007B5540"/>
    <w:rsid w:val="007B55D0"/>
    <w:rsid w:val="007B5715"/>
    <w:rsid w:val="007B5752"/>
    <w:rsid w:val="007B5963"/>
    <w:rsid w:val="007B5A7E"/>
    <w:rsid w:val="007B5AC8"/>
    <w:rsid w:val="007B6059"/>
    <w:rsid w:val="007B610B"/>
    <w:rsid w:val="007B6220"/>
    <w:rsid w:val="007B629C"/>
    <w:rsid w:val="007B632A"/>
    <w:rsid w:val="007B64E3"/>
    <w:rsid w:val="007B65A7"/>
    <w:rsid w:val="007B6681"/>
    <w:rsid w:val="007B66E4"/>
    <w:rsid w:val="007B69CC"/>
    <w:rsid w:val="007B6AF5"/>
    <w:rsid w:val="007B6CBC"/>
    <w:rsid w:val="007B6D7C"/>
    <w:rsid w:val="007B6F4C"/>
    <w:rsid w:val="007B6F9B"/>
    <w:rsid w:val="007B70A1"/>
    <w:rsid w:val="007B7152"/>
    <w:rsid w:val="007B715A"/>
    <w:rsid w:val="007B71B5"/>
    <w:rsid w:val="007B720B"/>
    <w:rsid w:val="007B73BA"/>
    <w:rsid w:val="007B7427"/>
    <w:rsid w:val="007B757A"/>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366"/>
    <w:rsid w:val="007C13EF"/>
    <w:rsid w:val="007C1615"/>
    <w:rsid w:val="007C177A"/>
    <w:rsid w:val="007C18AF"/>
    <w:rsid w:val="007C18FE"/>
    <w:rsid w:val="007C19DC"/>
    <w:rsid w:val="007C1CCF"/>
    <w:rsid w:val="007C1D89"/>
    <w:rsid w:val="007C1FA4"/>
    <w:rsid w:val="007C2077"/>
    <w:rsid w:val="007C20E8"/>
    <w:rsid w:val="007C20F1"/>
    <w:rsid w:val="007C2596"/>
    <w:rsid w:val="007C2B22"/>
    <w:rsid w:val="007C2D6D"/>
    <w:rsid w:val="007C2E33"/>
    <w:rsid w:val="007C30BF"/>
    <w:rsid w:val="007C30DE"/>
    <w:rsid w:val="007C323D"/>
    <w:rsid w:val="007C359F"/>
    <w:rsid w:val="007C364E"/>
    <w:rsid w:val="007C382F"/>
    <w:rsid w:val="007C3A9E"/>
    <w:rsid w:val="007C3B40"/>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C9"/>
    <w:rsid w:val="007C6D96"/>
    <w:rsid w:val="007C6E06"/>
    <w:rsid w:val="007C70BC"/>
    <w:rsid w:val="007C71AA"/>
    <w:rsid w:val="007C71E1"/>
    <w:rsid w:val="007C7432"/>
    <w:rsid w:val="007C744E"/>
    <w:rsid w:val="007C74F7"/>
    <w:rsid w:val="007C750E"/>
    <w:rsid w:val="007C75E0"/>
    <w:rsid w:val="007C7A4B"/>
    <w:rsid w:val="007C7CBB"/>
    <w:rsid w:val="007C7E34"/>
    <w:rsid w:val="007C7E5F"/>
    <w:rsid w:val="007D001C"/>
    <w:rsid w:val="007D015D"/>
    <w:rsid w:val="007D019F"/>
    <w:rsid w:val="007D030E"/>
    <w:rsid w:val="007D0424"/>
    <w:rsid w:val="007D0430"/>
    <w:rsid w:val="007D04F9"/>
    <w:rsid w:val="007D05A9"/>
    <w:rsid w:val="007D05B9"/>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56"/>
    <w:rsid w:val="007D45C7"/>
    <w:rsid w:val="007D465E"/>
    <w:rsid w:val="007D46B0"/>
    <w:rsid w:val="007D470E"/>
    <w:rsid w:val="007D4801"/>
    <w:rsid w:val="007D4892"/>
    <w:rsid w:val="007D491F"/>
    <w:rsid w:val="007D498E"/>
    <w:rsid w:val="007D4AD0"/>
    <w:rsid w:val="007D4DFF"/>
    <w:rsid w:val="007D4F5C"/>
    <w:rsid w:val="007D530F"/>
    <w:rsid w:val="007D5343"/>
    <w:rsid w:val="007D5431"/>
    <w:rsid w:val="007D54C6"/>
    <w:rsid w:val="007D5780"/>
    <w:rsid w:val="007D57F2"/>
    <w:rsid w:val="007D5923"/>
    <w:rsid w:val="007D5A8A"/>
    <w:rsid w:val="007D5B61"/>
    <w:rsid w:val="007D5C4D"/>
    <w:rsid w:val="007D5DA1"/>
    <w:rsid w:val="007D5DD3"/>
    <w:rsid w:val="007D5E31"/>
    <w:rsid w:val="007D5F75"/>
    <w:rsid w:val="007D6115"/>
    <w:rsid w:val="007D65C2"/>
    <w:rsid w:val="007D6727"/>
    <w:rsid w:val="007D6D8A"/>
    <w:rsid w:val="007D6D91"/>
    <w:rsid w:val="007D6F85"/>
    <w:rsid w:val="007D6FFA"/>
    <w:rsid w:val="007D723D"/>
    <w:rsid w:val="007D7270"/>
    <w:rsid w:val="007D74D8"/>
    <w:rsid w:val="007D75C1"/>
    <w:rsid w:val="007D7A0A"/>
    <w:rsid w:val="007D7AD7"/>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C3"/>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E25"/>
    <w:rsid w:val="00800F44"/>
    <w:rsid w:val="00800F6A"/>
    <w:rsid w:val="008012C6"/>
    <w:rsid w:val="0080134C"/>
    <w:rsid w:val="0080136D"/>
    <w:rsid w:val="008013EC"/>
    <w:rsid w:val="0080150A"/>
    <w:rsid w:val="0080152C"/>
    <w:rsid w:val="00801990"/>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ECA"/>
    <w:rsid w:val="00802F5E"/>
    <w:rsid w:val="008031CE"/>
    <w:rsid w:val="008033E5"/>
    <w:rsid w:val="008035D0"/>
    <w:rsid w:val="0080384D"/>
    <w:rsid w:val="00803ABE"/>
    <w:rsid w:val="00803B98"/>
    <w:rsid w:val="00803D18"/>
    <w:rsid w:val="00803E98"/>
    <w:rsid w:val="00803EC2"/>
    <w:rsid w:val="00803EFC"/>
    <w:rsid w:val="008040E0"/>
    <w:rsid w:val="008041AF"/>
    <w:rsid w:val="008041CA"/>
    <w:rsid w:val="0080423C"/>
    <w:rsid w:val="008044E0"/>
    <w:rsid w:val="008046EA"/>
    <w:rsid w:val="00804782"/>
    <w:rsid w:val="00804C96"/>
    <w:rsid w:val="00804F31"/>
    <w:rsid w:val="00804F45"/>
    <w:rsid w:val="008050E8"/>
    <w:rsid w:val="0080539F"/>
    <w:rsid w:val="00805433"/>
    <w:rsid w:val="00805572"/>
    <w:rsid w:val="008055B5"/>
    <w:rsid w:val="008056DD"/>
    <w:rsid w:val="00805EA7"/>
    <w:rsid w:val="00805F3F"/>
    <w:rsid w:val="00805F65"/>
    <w:rsid w:val="00805F86"/>
    <w:rsid w:val="008060D8"/>
    <w:rsid w:val="008063AA"/>
    <w:rsid w:val="008063DA"/>
    <w:rsid w:val="008064B9"/>
    <w:rsid w:val="0080678C"/>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C5"/>
    <w:rsid w:val="0081137F"/>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69F"/>
    <w:rsid w:val="008147AA"/>
    <w:rsid w:val="0081487D"/>
    <w:rsid w:val="008148BB"/>
    <w:rsid w:val="008149E9"/>
    <w:rsid w:val="00814B59"/>
    <w:rsid w:val="00814B89"/>
    <w:rsid w:val="00814DE8"/>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90A"/>
    <w:rsid w:val="00816B1F"/>
    <w:rsid w:val="00816E5B"/>
    <w:rsid w:val="00817040"/>
    <w:rsid w:val="0081723D"/>
    <w:rsid w:val="0081724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92E"/>
    <w:rsid w:val="00827944"/>
    <w:rsid w:val="00827987"/>
    <w:rsid w:val="00827B16"/>
    <w:rsid w:val="00827C58"/>
    <w:rsid w:val="008301D9"/>
    <w:rsid w:val="00830634"/>
    <w:rsid w:val="0083067D"/>
    <w:rsid w:val="00830B5F"/>
    <w:rsid w:val="00830F10"/>
    <w:rsid w:val="00830F69"/>
    <w:rsid w:val="008311D2"/>
    <w:rsid w:val="0083140E"/>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891"/>
    <w:rsid w:val="008358DE"/>
    <w:rsid w:val="00835A84"/>
    <w:rsid w:val="00835DFB"/>
    <w:rsid w:val="0083604B"/>
    <w:rsid w:val="0083604C"/>
    <w:rsid w:val="00836222"/>
    <w:rsid w:val="00836248"/>
    <w:rsid w:val="00836496"/>
    <w:rsid w:val="0083655C"/>
    <w:rsid w:val="00836617"/>
    <w:rsid w:val="008366CA"/>
    <w:rsid w:val="008367F2"/>
    <w:rsid w:val="0083698E"/>
    <w:rsid w:val="00836DBF"/>
    <w:rsid w:val="00836FDB"/>
    <w:rsid w:val="008370F6"/>
    <w:rsid w:val="008371A4"/>
    <w:rsid w:val="008371D1"/>
    <w:rsid w:val="0083731E"/>
    <w:rsid w:val="00837393"/>
    <w:rsid w:val="0083793D"/>
    <w:rsid w:val="00837965"/>
    <w:rsid w:val="00837971"/>
    <w:rsid w:val="00837AD7"/>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D5"/>
    <w:rsid w:val="00852674"/>
    <w:rsid w:val="00852E66"/>
    <w:rsid w:val="00852FAF"/>
    <w:rsid w:val="00853133"/>
    <w:rsid w:val="008531A2"/>
    <w:rsid w:val="00853340"/>
    <w:rsid w:val="008533DA"/>
    <w:rsid w:val="0085343B"/>
    <w:rsid w:val="0085358E"/>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655"/>
    <w:rsid w:val="008626E7"/>
    <w:rsid w:val="008626E9"/>
    <w:rsid w:val="00862873"/>
    <w:rsid w:val="00862937"/>
    <w:rsid w:val="00862EC3"/>
    <w:rsid w:val="00862FD2"/>
    <w:rsid w:val="00863014"/>
    <w:rsid w:val="00863544"/>
    <w:rsid w:val="00863545"/>
    <w:rsid w:val="008635F9"/>
    <w:rsid w:val="00863A92"/>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549"/>
    <w:rsid w:val="00866750"/>
    <w:rsid w:val="008667C1"/>
    <w:rsid w:val="008669E5"/>
    <w:rsid w:val="00866BB3"/>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93"/>
    <w:rsid w:val="00872C3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BE3"/>
    <w:rsid w:val="00883BFD"/>
    <w:rsid w:val="00883F05"/>
    <w:rsid w:val="0088403D"/>
    <w:rsid w:val="008847ED"/>
    <w:rsid w:val="00884813"/>
    <w:rsid w:val="008849EB"/>
    <w:rsid w:val="00884DEF"/>
    <w:rsid w:val="00884EE2"/>
    <w:rsid w:val="00884F7D"/>
    <w:rsid w:val="0088517A"/>
    <w:rsid w:val="008852C4"/>
    <w:rsid w:val="008852E7"/>
    <w:rsid w:val="00885409"/>
    <w:rsid w:val="0088563C"/>
    <w:rsid w:val="008856F1"/>
    <w:rsid w:val="008857BE"/>
    <w:rsid w:val="00885908"/>
    <w:rsid w:val="00885A17"/>
    <w:rsid w:val="00885F24"/>
    <w:rsid w:val="00885FA8"/>
    <w:rsid w:val="00886276"/>
    <w:rsid w:val="00886452"/>
    <w:rsid w:val="008866EB"/>
    <w:rsid w:val="0088670D"/>
    <w:rsid w:val="0088688C"/>
    <w:rsid w:val="00886CF2"/>
    <w:rsid w:val="00886F38"/>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E43"/>
    <w:rsid w:val="00892F20"/>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AEC"/>
    <w:rsid w:val="00894B0D"/>
    <w:rsid w:val="00894B5C"/>
    <w:rsid w:val="00894B98"/>
    <w:rsid w:val="00894C92"/>
    <w:rsid w:val="00894F85"/>
    <w:rsid w:val="008953D0"/>
    <w:rsid w:val="0089546F"/>
    <w:rsid w:val="008954CA"/>
    <w:rsid w:val="008954CD"/>
    <w:rsid w:val="0089575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79"/>
    <w:rsid w:val="008A0EB9"/>
    <w:rsid w:val="008A0F7D"/>
    <w:rsid w:val="008A10D8"/>
    <w:rsid w:val="008A1338"/>
    <w:rsid w:val="008A13EF"/>
    <w:rsid w:val="008A1578"/>
    <w:rsid w:val="008A15FC"/>
    <w:rsid w:val="008A1649"/>
    <w:rsid w:val="008A1814"/>
    <w:rsid w:val="008A1ABB"/>
    <w:rsid w:val="008A1C88"/>
    <w:rsid w:val="008A229B"/>
    <w:rsid w:val="008A256A"/>
    <w:rsid w:val="008A2581"/>
    <w:rsid w:val="008A27B9"/>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FBB"/>
    <w:rsid w:val="008A501B"/>
    <w:rsid w:val="008A5282"/>
    <w:rsid w:val="008A5392"/>
    <w:rsid w:val="008A53D8"/>
    <w:rsid w:val="008A5625"/>
    <w:rsid w:val="008A5847"/>
    <w:rsid w:val="008A5894"/>
    <w:rsid w:val="008A58C3"/>
    <w:rsid w:val="008A5915"/>
    <w:rsid w:val="008A5927"/>
    <w:rsid w:val="008A5AEE"/>
    <w:rsid w:val="008A5B2A"/>
    <w:rsid w:val="008A5DA6"/>
    <w:rsid w:val="008A6218"/>
    <w:rsid w:val="008A6257"/>
    <w:rsid w:val="008A627B"/>
    <w:rsid w:val="008A63A4"/>
    <w:rsid w:val="008A63B6"/>
    <w:rsid w:val="008A657C"/>
    <w:rsid w:val="008A6A1A"/>
    <w:rsid w:val="008A6D4D"/>
    <w:rsid w:val="008A6D70"/>
    <w:rsid w:val="008A6E8A"/>
    <w:rsid w:val="008A6EF3"/>
    <w:rsid w:val="008A6FB8"/>
    <w:rsid w:val="008A71FF"/>
    <w:rsid w:val="008A72AB"/>
    <w:rsid w:val="008A736D"/>
    <w:rsid w:val="008A747D"/>
    <w:rsid w:val="008A74B1"/>
    <w:rsid w:val="008A75D2"/>
    <w:rsid w:val="008A7B7E"/>
    <w:rsid w:val="008A7DF2"/>
    <w:rsid w:val="008A7F2F"/>
    <w:rsid w:val="008A7F45"/>
    <w:rsid w:val="008A7FB9"/>
    <w:rsid w:val="008B01D6"/>
    <w:rsid w:val="008B04A7"/>
    <w:rsid w:val="008B05EC"/>
    <w:rsid w:val="008B068F"/>
    <w:rsid w:val="008B0849"/>
    <w:rsid w:val="008B091A"/>
    <w:rsid w:val="008B0A9D"/>
    <w:rsid w:val="008B0B94"/>
    <w:rsid w:val="008B0BAD"/>
    <w:rsid w:val="008B0BEE"/>
    <w:rsid w:val="008B0E62"/>
    <w:rsid w:val="008B1050"/>
    <w:rsid w:val="008B10EF"/>
    <w:rsid w:val="008B1102"/>
    <w:rsid w:val="008B121C"/>
    <w:rsid w:val="008B1379"/>
    <w:rsid w:val="008B13B8"/>
    <w:rsid w:val="008B157A"/>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5DCE"/>
    <w:rsid w:val="008C645B"/>
    <w:rsid w:val="008C651D"/>
    <w:rsid w:val="008C6574"/>
    <w:rsid w:val="008C67A1"/>
    <w:rsid w:val="008C6B30"/>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D8"/>
    <w:rsid w:val="008D103A"/>
    <w:rsid w:val="008D1240"/>
    <w:rsid w:val="008D142F"/>
    <w:rsid w:val="008D172B"/>
    <w:rsid w:val="008D1836"/>
    <w:rsid w:val="008D19CF"/>
    <w:rsid w:val="008D1A1F"/>
    <w:rsid w:val="008D1A32"/>
    <w:rsid w:val="008D1A9A"/>
    <w:rsid w:val="008D1AB2"/>
    <w:rsid w:val="008D1AEC"/>
    <w:rsid w:val="008D1CC8"/>
    <w:rsid w:val="008D1FCC"/>
    <w:rsid w:val="008D2049"/>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90"/>
    <w:rsid w:val="008D6182"/>
    <w:rsid w:val="008D6421"/>
    <w:rsid w:val="008D646B"/>
    <w:rsid w:val="008D6481"/>
    <w:rsid w:val="008D653D"/>
    <w:rsid w:val="008D6884"/>
    <w:rsid w:val="008D6CB1"/>
    <w:rsid w:val="008D6FF5"/>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892"/>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347"/>
    <w:rsid w:val="008E5882"/>
    <w:rsid w:val="008E5A08"/>
    <w:rsid w:val="008E5A61"/>
    <w:rsid w:val="008E5DB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20"/>
    <w:rsid w:val="008F124C"/>
    <w:rsid w:val="008F1333"/>
    <w:rsid w:val="008F13E8"/>
    <w:rsid w:val="008F18F1"/>
    <w:rsid w:val="008F1A72"/>
    <w:rsid w:val="008F1ACE"/>
    <w:rsid w:val="008F1B70"/>
    <w:rsid w:val="008F1DAB"/>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3EE"/>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D"/>
    <w:rsid w:val="008F6F20"/>
    <w:rsid w:val="008F7136"/>
    <w:rsid w:val="008F7330"/>
    <w:rsid w:val="008F734F"/>
    <w:rsid w:val="008F735A"/>
    <w:rsid w:val="008F73F2"/>
    <w:rsid w:val="008F75AB"/>
    <w:rsid w:val="008F770E"/>
    <w:rsid w:val="008F77D5"/>
    <w:rsid w:val="008F7AB2"/>
    <w:rsid w:val="008F7B08"/>
    <w:rsid w:val="008F7EA2"/>
    <w:rsid w:val="009003BA"/>
    <w:rsid w:val="00900F29"/>
    <w:rsid w:val="00900F73"/>
    <w:rsid w:val="0090100F"/>
    <w:rsid w:val="00901220"/>
    <w:rsid w:val="0090131D"/>
    <w:rsid w:val="009013B3"/>
    <w:rsid w:val="009014B1"/>
    <w:rsid w:val="00901850"/>
    <w:rsid w:val="00901A3B"/>
    <w:rsid w:val="00901A9B"/>
    <w:rsid w:val="00901B06"/>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5E7"/>
    <w:rsid w:val="0090368E"/>
    <w:rsid w:val="00903981"/>
    <w:rsid w:val="00903DAE"/>
    <w:rsid w:val="00903DB3"/>
    <w:rsid w:val="00903F33"/>
    <w:rsid w:val="00904029"/>
    <w:rsid w:val="00904187"/>
    <w:rsid w:val="009041A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03"/>
    <w:rsid w:val="00913530"/>
    <w:rsid w:val="0091357C"/>
    <w:rsid w:val="00913586"/>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BC"/>
    <w:rsid w:val="00916860"/>
    <w:rsid w:val="00916957"/>
    <w:rsid w:val="009169E4"/>
    <w:rsid w:val="009169F9"/>
    <w:rsid w:val="00916DC1"/>
    <w:rsid w:val="009170AC"/>
    <w:rsid w:val="009171E3"/>
    <w:rsid w:val="009171F0"/>
    <w:rsid w:val="00917251"/>
    <w:rsid w:val="009172F9"/>
    <w:rsid w:val="009176C1"/>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1240"/>
    <w:rsid w:val="009214A1"/>
    <w:rsid w:val="00921857"/>
    <w:rsid w:val="009219CB"/>
    <w:rsid w:val="00921D67"/>
    <w:rsid w:val="00921F44"/>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A0A"/>
    <w:rsid w:val="00924A49"/>
    <w:rsid w:val="00924AA5"/>
    <w:rsid w:val="00924C3C"/>
    <w:rsid w:val="00924D4B"/>
    <w:rsid w:val="00924D8A"/>
    <w:rsid w:val="00924E7B"/>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1200"/>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92"/>
    <w:rsid w:val="00932D36"/>
    <w:rsid w:val="00932E30"/>
    <w:rsid w:val="0093341A"/>
    <w:rsid w:val="009334EA"/>
    <w:rsid w:val="00933563"/>
    <w:rsid w:val="00933C3E"/>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DE0"/>
    <w:rsid w:val="00934E23"/>
    <w:rsid w:val="00934F12"/>
    <w:rsid w:val="00935247"/>
    <w:rsid w:val="0093575B"/>
    <w:rsid w:val="009358A2"/>
    <w:rsid w:val="0093595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350"/>
    <w:rsid w:val="009405B7"/>
    <w:rsid w:val="009406B8"/>
    <w:rsid w:val="00940821"/>
    <w:rsid w:val="009409A6"/>
    <w:rsid w:val="009409BF"/>
    <w:rsid w:val="009410C6"/>
    <w:rsid w:val="009415AD"/>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AD5"/>
    <w:rsid w:val="00944B58"/>
    <w:rsid w:val="00944B81"/>
    <w:rsid w:val="00944D3D"/>
    <w:rsid w:val="00944F1F"/>
    <w:rsid w:val="0094503B"/>
    <w:rsid w:val="0094516F"/>
    <w:rsid w:val="009451F8"/>
    <w:rsid w:val="009453C0"/>
    <w:rsid w:val="00945577"/>
    <w:rsid w:val="0094561B"/>
    <w:rsid w:val="00945672"/>
    <w:rsid w:val="00945677"/>
    <w:rsid w:val="00945767"/>
    <w:rsid w:val="0094587E"/>
    <w:rsid w:val="00945880"/>
    <w:rsid w:val="009459BA"/>
    <w:rsid w:val="0094600D"/>
    <w:rsid w:val="00946091"/>
    <w:rsid w:val="00946256"/>
    <w:rsid w:val="0094626E"/>
    <w:rsid w:val="00946401"/>
    <w:rsid w:val="009465C6"/>
    <w:rsid w:val="009467EE"/>
    <w:rsid w:val="009468CB"/>
    <w:rsid w:val="009469CA"/>
    <w:rsid w:val="00946A74"/>
    <w:rsid w:val="00946C34"/>
    <w:rsid w:val="00946F48"/>
    <w:rsid w:val="0094707E"/>
    <w:rsid w:val="009471B5"/>
    <w:rsid w:val="0094723F"/>
    <w:rsid w:val="00947279"/>
    <w:rsid w:val="00947665"/>
    <w:rsid w:val="00947859"/>
    <w:rsid w:val="00947BE4"/>
    <w:rsid w:val="00947D13"/>
    <w:rsid w:val="00947D2A"/>
    <w:rsid w:val="00947F19"/>
    <w:rsid w:val="009500C6"/>
    <w:rsid w:val="0095027E"/>
    <w:rsid w:val="00950560"/>
    <w:rsid w:val="009505D5"/>
    <w:rsid w:val="009506DD"/>
    <w:rsid w:val="00950996"/>
    <w:rsid w:val="00950A92"/>
    <w:rsid w:val="00950B21"/>
    <w:rsid w:val="00950C10"/>
    <w:rsid w:val="00950CE2"/>
    <w:rsid w:val="00950D42"/>
    <w:rsid w:val="00950EDF"/>
    <w:rsid w:val="00950F36"/>
    <w:rsid w:val="00950F85"/>
    <w:rsid w:val="009511EF"/>
    <w:rsid w:val="00951504"/>
    <w:rsid w:val="00951584"/>
    <w:rsid w:val="009517C0"/>
    <w:rsid w:val="00951838"/>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A7"/>
    <w:rsid w:val="00956561"/>
    <w:rsid w:val="0095661E"/>
    <w:rsid w:val="009566E4"/>
    <w:rsid w:val="0095672F"/>
    <w:rsid w:val="00956A57"/>
    <w:rsid w:val="00956A8E"/>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124E"/>
    <w:rsid w:val="0096166B"/>
    <w:rsid w:val="00961733"/>
    <w:rsid w:val="00961867"/>
    <w:rsid w:val="0096194C"/>
    <w:rsid w:val="00961993"/>
    <w:rsid w:val="00961A56"/>
    <w:rsid w:val="00961B99"/>
    <w:rsid w:val="00961BAB"/>
    <w:rsid w:val="00961C11"/>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3E9"/>
    <w:rsid w:val="00964572"/>
    <w:rsid w:val="00964633"/>
    <w:rsid w:val="0096465E"/>
    <w:rsid w:val="00964770"/>
    <w:rsid w:val="009647D6"/>
    <w:rsid w:val="00964BEE"/>
    <w:rsid w:val="00964C0A"/>
    <w:rsid w:val="00964EA7"/>
    <w:rsid w:val="00965542"/>
    <w:rsid w:val="0096555A"/>
    <w:rsid w:val="009657E9"/>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A43"/>
    <w:rsid w:val="00973A64"/>
    <w:rsid w:val="00973BD3"/>
    <w:rsid w:val="00973C93"/>
    <w:rsid w:val="00973CB3"/>
    <w:rsid w:val="00973DCD"/>
    <w:rsid w:val="00973F68"/>
    <w:rsid w:val="009741D2"/>
    <w:rsid w:val="009742E4"/>
    <w:rsid w:val="009742E7"/>
    <w:rsid w:val="0097447E"/>
    <w:rsid w:val="00974482"/>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B5"/>
    <w:rsid w:val="00976A9C"/>
    <w:rsid w:val="00976B2A"/>
    <w:rsid w:val="00976DF8"/>
    <w:rsid w:val="00976E27"/>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67E"/>
    <w:rsid w:val="009846CA"/>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46D"/>
    <w:rsid w:val="00986530"/>
    <w:rsid w:val="009865E8"/>
    <w:rsid w:val="0098685A"/>
    <w:rsid w:val="00986B30"/>
    <w:rsid w:val="00986BDB"/>
    <w:rsid w:val="00986C08"/>
    <w:rsid w:val="00986F4C"/>
    <w:rsid w:val="00986F9B"/>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D38"/>
    <w:rsid w:val="00994E18"/>
    <w:rsid w:val="00994E1B"/>
    <w:rsid w:val="00994E3C"/>
    <w:rsid w:val="009950D9"/>
    <w:rsid w:val="0099527C"/>
    <w:rsid w:val="009952C9"/>
    <w:rsid w:val="0099535A"/>
    <w:rsid w:val="009953FB"/>
    <w:rsid w:val="00995547"/>
    <w:rsid w:val="009955FB"/>
    <w:rsid w:val="0099563D"/>
    <w:rsid w:val="009957F3"/>
    <w:rsid w:val="00995859"/>
    <w:rsid w:val="00995A4D"/>
    <w:rsid w:val="00995B9C"/>
    <w:rsid w:val="00995C9A"/>
    <w:rsid w:val="00995D47"/>
    <w:rsid w:val="00995E63"/>
    <w:rsid w:val="00995E82"/>
    <w:rsid w:val="00995F18"/>
    <w:rsid w:val="00996088"/>
    <w:rsid w:val="00996150"/>
    <w:rsid w:val="0099620B"/>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932"/>
    <w:rsid w:val="009A2ED7"/>
    <w:rsid w:val="009A2F39"/>
    <w:rsid w:val="009A31AE"/>
    <w:rsid w:val="009A3269"/>
    <w:rsid w:val="009A32B4"/>
    <w:rsid w:val="009A33A9"/>
    <w:rsid w:val="009A366B"/>
    <w:rsid w:val="009A3733"/>
    <w:rsid w:val="009A38C4"/>
    <w:rsid w:val="009A397D"/>
    <w:rsid w:val="009A39F4"/>
    <w:rsid w:val="009A3F8D"/>
    <w:rsid w:val="009A4106"/>
    <w:rsid w:val="009A4300"/>
    <w:rsid w:val="009A43B3"/>
    <w:rsid w:val="009A45C4"/>
    <w:rsid w:val="009A466B"/>
    <w:rsid w:val="009A4AC0"/>
    <w:rsid w:val="009A4C61"/>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D96"/>
    <w:rsid w:val="009B0DC2"/>
    <w:rsid w:val="009B1209"/>
    <w:rsid w:val="009B1281"/>
    <w:rsid w:val="009B1464"/>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7EA"/>
    <w:rsid w:val="009C09AC"/>
    <w:rsid w:val="009C0A2D"/>
    <w:rsid w:val="009C0C20"/>
    <w:rsid w:val="009C0C4A"/>
    <w:rsid w:val="009C0D3E"/>
    <w:rsid w:val="009C0E01"/>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9A9"/>
    <w:rsid w:val="009D4C32"/>
    <w:rsid w:val="009D4D36"/>
    <w:rsid w:val="009D4DB5"/>
    <w:rsid w:val="009D4FFC"/>
    <w:rsid w:val="009D5012"/>
    <w:rsid w:val="009D5072"/>
    <w:rsid w:val="009D5228"/>
    <w:rsid w:val="009D52C4"/>
    <w:rsid w:val="009D52D2"/>
    <w:rsid w:val="009D533D"/>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AC3"/>
    <w:rsid w:val="009E1CEA"/>
    <w:rsid w:val="009E1D60"/>
    <w:rsid w:val="009E2392"/>
    <w:rsid w:val="009E244A"/>
    <w:rsid w:val="009E25E2"/>
    <w:rsid w:val="009E2648"/>
    <w:rsid w:val="009E26B0"/>
    <w:rsid w:val="009E279B"/>
    <w:rsid w:val="009E29F8"/>
    <w:rsid w:val="009E2BDB"/>
    <w:rsid w:val="009E3265"/>
    <w:rsid w:val="009E34F6"/>
    <w:rsid w:val="009E35F6"/>
    <w:rsid w:val="009E36B9"/>
    <w:rsid w:val="009E3D7A"/>
    <w:rsid w:val="009E402A"/>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7EE"/>
    <w:rsid w:val="009F0A31"/>
    <w:rsid w:val="009F0B37"/>
    <w:rsid w:val="009F0D3B"/>
    <w:rsid w:val="009F0DAA"/>
    <w:rsid w:val="009F0F0C"/>
    <w:rsid w:val="009F0F9A"/>
    <w:rsid w:val="009F1054"/>
    <w:rsid w:val="009F1089"/>
    <w:rsid w:val="009F113A"/>
    <w:rsid w:val="009F12E0"/>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5A0"/>
    <w:rsid w:val="009F45C5"/>
    <w:rsid w:val="009F46FE"/>
    <w:rsid w:val="009F470B"/>
    <w:rsid w:val="009F4723"/>
    <w:rsid w:val="009F47E2"/>
    <w:rsid w:val="009F48DF"/>
    <w:rsid w:val="009F4A8B"/>
    <w:rsid w:val="009F4B51"/>
    <w:rsid w:val="009F4D57"/>
    <w:rsid w:val="009F4D5A"/>
    <w:rsid w:val="009F4EB1"/>
    <w:rsid w:val="009F55D6"/>
    <w:rsid w:val="009F581F"/>
    <w:rsid w:val="009F586E"/>
    <w:rsid w:val="009F5BD2"/>
    <w:rsid w:val="009F6183"/>
    <w:rsid w:val="009F6185"/>
    <w:rsid w:val="009F622E"/>
    <w:rsid w:val="009F634D"/>
    <w:rsid w:val="009F63D2"/>
    <w:rsid w:val="009F65DF"/>
    <w:rsid w:val="009F67EF"/>
    <w:rsid w:val="009F6974"/>
    <w:rsid w:val="009F69BB"/>
    <w:rsid w:val="009F6A75"/>
    <w:rsid w:val="009F6ACC"/>
    <w:rsid w:val="009F6DCB"/>
    <w:rsid w:val="009F6EDE"/>
    <w:rsid w:val="009F6FE4"/>
    <w:rsid w:val="009F750D"/>
    <w:rsid w:val="009F7822"/>
    <w:rsid w:val="009F7AC0"/>
    <w:rsid w:val="009F7B84"/>
    <w:rsid w:val="009F7BC4"/>
    <w:rsid w:val="009F7D98"/>
    <w:rsid w:val="009F7E01"/>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692"/>
    <w:rsid w:val="00A049AF"/>
    <w:rsid w:val="00A05021"/>
    <w:rsid w:val="00A0523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708"/>
    <w:rsid w:val="00A15AF9"/>
    <w:rsid w:val="00A15CF0"/>
    <w:rsid w:val="00A15D50"/>
    <w:rsid w:val="00A15D64"/>
    <w:rsid w:val="00A15D71"/>
    <w:rsid w:val="00A1601F"/>
    <w:rsid w:val="00A16102"/>
    <w:rsid w:val="00A161DC"/>
    <w:rsid w:val="00A161EA"/>
    <w:rsid w:val="00A162D8"/>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21F0"/>
    <w:rsid w:val="00A224A2"/>
    <w:rsid w:val="00A22529"/>
    <w:rsid w:val="00A22877"/>
    <w:rsid w:val="00A22928"/>
    <w:rsid w:val="00A22BCF"/>
    <w:rsid w:val="00A22CD3"/>
    <w:rsid w:val="00A22DD0"/>
    <w:rsid w:val="00A22F78"/>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89A"/>
    <w:rsid w:val="00A3534B"/>
    <w:rsid w:val="00A3557F"/>
    <w:rsid w:val="00A35612"/>
    <w:rsid w:val="00A35A14"/>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CB7"/>
    <w:rsid w:val="00A43EE7"/>
    <w:rsid w:val="00A44044"/>
    <w:rsid w:val="00A44189"/>
    <w:rsid w:val="00A44519"/>
    <w:rsid w:val="00A446B5"/>
    <w:rsid w:val="00A44AB7"/>
    <w:rsid w:val="00A44D8C"/>
    <w:rsid w:val="00A45178"/>
    <w:rsid w:val="00A452E3"/>
    <w:rsid w:val="00A45493"/>
    <w:rsid w:val="00A456B4"/>
    <w:rsid w:val="00A4575C"/>
    <w:rsid w:val="00A458B2"/>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50002"/>
    <w:rsid w:val="00A50108"/>
    <w:rsid w:val="00A501F2"/>
    <w:rsid w:val="00A5026E"/>
    <w:rsid w:val="00A50450"/>
    <w:rsid w:val="00A50492"/>
    <w:rsid w:val="00A50527"/>
    <w:rsid w:val="00A506EA"/>
    <w:rsid w:val="00A50722"/>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EB1"/>
    <w:rsid w:val="00A54F57"/>
    <w:rsid w:val="00A54FA5"/>
    <w:rsid w:val="00A5507A"/>
    <w:rsid w:val="00A551F3"/>
    <w:rsid w:val="00A551F5"/>
    <w:rsid w:val="00A553A3"/>
    <w:rsid w:val="00A55402"/>
    <w:rsid w:val="00A5546F"/>
    <w:rsid w:val="00A5588A"/>
    <w:rsid w:val="00A559B7"/>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B0"/>
    <w:rsid w:val="00A57813"/>
    <w:rsid w:val="00A57864"/>
    <w:rsid w:val="00A57A73"/>
    <w:rsid w:val="00A57AA4"/>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D51"/>
    <w:rsid w:val="00A67F66"/>
    <w:rsid w:val="00A67FE9"/>
    <w:rsid w:val="00A7003A"/>
    <w:rsid w:val="00A702C2"/>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DA"/>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F70"/>
    <w:rsid w:val="00A74171"/>
    <w:rsid w:val="00A74205"/>
    <w:rsid w:val="00A74299"/>
    <w:rsid w:val="00A74519"/>
    <w:rsid w:val="00A74581"/>
    <w:rsid w:val="00A74922"/>
    <w:rsid w:val="00A74933"/>
    <w:rsid w:val="00A749B8"/>
    <w:rsid w:val="00A749CD"/>
    <w:rsid w:val="00A74C05"/>
    <w:rsid w:val="00A74C26"/>
    <w:rsid w:val="00A74D09"/>
    <w:rsid w:val="00A74E7D"/>
    <w:rsid w:val="00A74FF5"/>
    <w:rsid w:val="00A750AF"/>
    <w:rsid w:val="00A751B9"/>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57D"/>
    <w:rsid w:val="00A906A9"/>
    <w:rsid w:val="00A90B1B"/>
    <w:rsid w:val="00A90B91"/>
    <w:rsid w:val="00A90C54"/>
    <w:rsid w:val="00A91034"/>
    <w:rsid w:val="00A9104D"/>
    <w:rsid w:val="00A911EA"/>
    <w:rsid w:val="00A911FB"/>
    <w:rsid w:val="00A918E9"/>
    <w:rsid w:val="00A9199A"/>
    <w:rsid w:val="00A919B8"/>
    <w:rsid w:val="00A91C16"/>
    <w:rsid w:val="00A91C67"/>
    <w:rsid w:val="00A92154"/>
    <w:rsid w:val="00A92400"/>
    <w:rsid w:val="00A9262C"/>
    <w:rsid w:val="00A92723"/>
    <w:rsid w:val="00A92820"/>
    <w:rsid w:val="00A92939"/>
    <w:rsid w:val="00A92B1F"/>
    <w:rsid w:val="00A92C10"/>
    <w:rsid w:val="00A92F7F"/>
    <w:rsid w:val="00A9319A"/>
    <w:rsid w:val="00A93250"/>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851"/>
    <w:rsid w:val="00A95916"/>
    <w:rsid w:val="00A95946"/>
    <w:rsid w:val="00A95C55"/>
    <w:rsid w:val="00A95D80"/>
    <w:rsid w:val="00A95DA9"/>
    <w:rsid w:val="00A95FD2"/>
    <w:rsid w:val="00A960D7"/>
    <w:rsid w:val="00A96109"/>
    <w:rsid w:val="00A961E0"/>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7A5"/>
    <w:rsid w:val="00AA4BFF"/>
    <w:rsid w:val="00AA4DA4"/>
    <w:rsid w:val="00AA4FA8"/>
    <w:rsid w:val="00AA5034"/>
    <w:rsid w:val="00AA51F1"/>
    <w:rsid w:val="00AA5272"/>
    <w:rsid w:val="00AA527E"/>
    <w:rsid w:val="00AA5557"/>
    <w:rsid w:val="00AA574B"/>
    <w:rsid w:val="00AA5781"/>
    <w:rsid w:val="00AA58C6"/>
    <w:rsid w:val="00AA5AC5"/>
    <w:rsid w:val="00AA5B1F"/>
    <w:rsid w:val="00AA5CD0"/>
    <w:rsid w:val="00AA5CDC"/>
    <w:rsid w:val="00AA5D4B"/>
    <w:rsid w:val="00AA5F00"/>
    <w:rsid w:val="00AA601B"/>
    <w:rsid w:val="00AA603D"/>
    <w:rsid w:val="00AA63EC"/>
    <w:rsid w:val="00AA6424"/>
    <w:rsid w:val="00AA6690"/>
    <w:rsid w:val="00AA66A3"/>
    <w:rsid w:val="00AA68AD"/>
    <w:rsid w:val="00AA6A0B"/>
    <w:rsid w:val="00AA6B71"/>
    <w:rsid w:val="00AA7019"/>
    <w:rsid w:val="00AA704D"/>
    <w:rsid w:val="00AA715A"/>
    <w:rsid w:val="00AA77FC"/>
    <w:rsid w:val="00AB026B"/>
    <w:rsid w:val="00AB03D3"/>
    <w:rsid w:val="00AB05C2"/>
    <w:rsid w:val="00AB0789"/>
    <w:rsid w:val="00AB0867"/>
    <w:rsid w:val="00AB097F"/>
    <w:rsid w:val="00AB0A97"/>
    <w:rsid w:val="00AB0D86"/>
    <w:rsid w:val="00AB0E90"/>
    <w:rsid w:val="00AB119F"/>
    <w:rsid w:val="00AB15EF"/>
    <w:rsid w:val="00AB15FC"/>
    <w:rsid w:val="00AB1677"/>
    <w:rsid w:val="00AB1853"/>
    <w:rsid w:val="00AB19EE"/>
    <w:rsid w:val="00AB1C03"/>
    <w:rsid w:val="00AB1C68"/>
    <w:rsid w:val="00AB1CCD"/>
    <w:rsid w:val="00AB1EA0"/>
    <w:rsid w:val="00AB1F24"/>
    <w:rsid w:val="00AB21A9"/>
    <w:rsid w:val="00AB224B"/>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D0"/>
    <w:rsid w:val="00AB6175"/>
    <w:rsid w:val="00AB6439"/>
    <w:rsid w:val="00AB6465"/>
    <w:rsid w:val="00AB676C"/>
    <w:rsid w:val="00AB68A0"/>
    <w:rsid w:val="00AB6935"/>
    <w:rsid w:val="00AB69DB"/>
    <w:rsid w:val="00AB6A8D"/>
    <w:rsid w:val="00AB6B4F"/>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7F"/>
    <w:rsid w:val="00AC2F08"/>
    <w:rsid w:val="00AC31C2"/>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D1"/>
    <w:rsid w:val="00AC47F7"/>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1DF"/>
    <w:rsid w:val="00AD02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EBF"/>
    <w:rsid w:val="00AD22A7"/>
    <w:rsid w:val="00AD235B"/>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332"/>
    <w:rsid w:val="00AE33A2"/>
    <w:rsid w:val="00AE33B9"/>
    <w:rsid w:val="00AE340E"/>
    <w:rsid w:val="00AE3529"/>
    <w:rsid w:val="00AE3670"/>
    <w:rsid w:val="00AE374C"/>
    <w:rsid w:val="00AE37DC"/>
    <w:rsid w:val="00AE39CE"/>
    <w:rsid w:val="00AE3AAB"/>
    <w:rsid w:val="00AE3D85"/>
    <w:rsid w:val="00AE3E1B"/>
    <w:rsid w:val="00AE3E6F"/>
    <w:rsid w:val="00AE40CD"/>
    <w:rsid w:val="00AE46BC"/>
    <w:rsid w:val="00AE4AA6"/>
    <w:rsid w:val="00AE4D9B"/>
    <w:rsid w:val="00AE4E43"/>
    <w:rsid w:val="00AE50FC"/>
    <w:rsid w:val="00AE5536"/>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D4E"/>
    <w:rsid w:val="00AF0E28"/>
    <w:rsid w:val="00AF0F0C"/>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126"/>
    <w:rsid w:val="00AF44BF"/>
    <w:rsid w:val="00AF44D6"/>
    <w:rsid w:val="00AF4577"/>
    <w:rsid w:val="00AF458F"/>
    <w:rsid w:val="00AF467C"/>
    <w:rsid w:val="00AF48F6"/>
    <w:rsid w:val="00AF4C77"/>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118"/>
    <w:rsid w:val="00B003C1"/>
    <w:rsid w:val="00B00538"/>
    <w:rsid w:val="00B008BD"/>
    <w:rsid w:val="00B0091B"/>
    <w:rsid w:val="00B00A42"/>
    <w:rsid w:val="00B00BA3"/>
    <w:rsid w:val="00B00BAC"/>
    <w:rsid w:val="00B00F7B"/>
    <w:rsid w:val="00B0131A"/>
    <w:rsid w:val="00B01339"/>
    <w:rsid w:val="00B013D2"/>
    <w:rsid w:val="00B015F7"/>
    <w:rsid w:val="00B0160C"/>
    <w:rsid w:val="00B01722"/>
    <w:rsid w:val="00B01ACC"/>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63C"/>
    <w:rsid w:val="00B03662"/>
    <w:rsid w:val="00B036A2"/>
    <w:rsid w:val="00B037A0"/>
    <w:rsid w:val="00B038C8"/>
    <w:rsid w:val="00B03A27"/>
    <w:rsid w:val="00B03A7D"/>
    <w:rsid w:val="00B03AAD"/>
    <w:rsid w:val="00B03B30"/>
    <w:rsid w:val="00B03E85"/>
    <w:rsid w:val="00B042B6"/>
    <w:rsid w:val="00B044F6"/>
    <w:rsid w:val="00B04550"/>
    <w:rsid w:val="00B049B1"/>
    <w:rsid w:val="00B04C1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6A1"/>
    <w:rsid w:val="00B0675F"/>
    <w:rsid w:val="00B06769"/>
    <w:rsid w:val="00B06794"/>
    <w:rsid w:val="00B068F8"/>
    <w:rsid w:val="00B06A76"/>
    <w:rsid w:val="00B06B21"/>
    <w:rsid w:val="00B06B2F"/>
    <w:rsid w:val="00B06DA2"/>
    <w:rsid w:val="00B06DCE"/>
    <w:rsid w:val="00B06E72"/>
    <w:rsid w:val="00B070D4"/>
    <w:rsid w:val="00B0732B"/>
    <w:rsid w:val="00B07377"/>
    <w:rsid w:val="00B07511"/>
    <w:rsid w:val="00B0765D"/>
    <w:rsid w:val="00B07959"/>
    <w:rsid w:val="00B07E54"/>
    <w:rsid w:val="00B07EE9"/>
    <w:rsid w:val="00B10032"/>
    <w:rsid w:val="00B1007A"/>
    <w:rsid w:val="00B10438"/>
    <w:rsid w:val="00B1077E"/>
    <w:rsid w:val="00B10878"/>
    <w:rsid w:val="00B1087D"/>
    <w:rsid w:val="00B10A27"/>
    <w:rsid w:val="00B10CEC"/>
    <w:rsid w:val="00B10E92"/>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44C"/>
    <w:rsid w:val="00B1550B"/>
    <w:rsid w:val="00B15524"/>
    <w:rsid w:val="00B156FC"/>
    <w:rsid w:val="00B157AC"/>
    <w:rsid w:val="00B157E3"/>
    <w:rsid w:val="00B157EE"/>
    <w:rsid w:val="00B15898"/>
    <w:rsid w:val="00B158D1"/>
    <w:rsid w:val="00B15A98"/>
    <w:rsid w:val="00B15CBF"/>
    <w:rsid w:val="00B15CC5"/>
    <w:rsid w:val="00B15E4F"/>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B2"/>
    <w:rsid w:val="00B17C43"/>
    <w:rsid w:val="00B17D31"/>
    <w:rsid w:val="00B17D34"/>
    <w:rsid w:val="00B17E2F"/>
    <w:rsid w:val="00B17F4E"/>
    <w:rsid w:val="00B201B6"/>
    <w:rsid w:val="00B20223"/>
    <w:rsid w:val="00B20306"/>
    <w:rsid w:val="00B20321"/>
    <w:rsid w:val="00B20987"/>
    <w:rsid w:val="00B20C37"/>
    <w:rsid w:val="00B20F09"/>
    <w:rsid w:val="00B20FAB"/>
    <w:rsid w:val="00B21062"/>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60D"/>
    <w:rsid w:val="00B23738"/>
    <w:rsid w:val="00B23C9E"/>
    <w:rsid w:val="00B23D8B"/>
    <w:rsid w:val="00B23DA9"/>
    <w:rsid w:val="00B23DAB"/>
    <w:rsid w:val="00B23E13"/>
    <w:rsid w:val="00B24132"/>
    <w:rsid w:val="00B241AB"/>
    <w:rsid w:val="00B24208"/>
    <w:rsid w:val="00B247A6"/>
    <w:rsid w:val="00B24AC3"/>
    <w:rsid w:val="00B24BA5"/>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908"/>
    <w:rsid w:val="00B3299E"/>
    <w:rsid w:val="00B32A4E"/>
    <w:rsid w:val="00B32A59"/>
    <w:rsid w:val="00B32D2D"/>
    <w:rsid w:val="00B33067"/>
    <w:rsid w:val="00B3307D"/>
    <w:rsid w:val="00B333E3"/>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44B"/>
    <w:rsid w:val="00B3556B"/>
    <w:rsid w:val="00B356A2"/>
    <w:rsid w:val="00B35768"/>
    <w:rsid w:val="00B35A86"/>
    <w:rsid w:val="00B35BA0"/>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282"/>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7E"/>
    <w:rsid w:val="00B43F19"/>
    <w:rsid w:val="00B43F6A"/>
    <w:rsid w:val="00B43F86"/>
    <w:rsid w:val="00B43FB0"/>
    <w:rsid w:val="00B441B9"/>
    <w:rsid w:val="00B44202"/>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24"/>
    <w:rsid w:val="00B4644A"/>
    <w:rsid w:val="00B464BB"/>
    <w:rsid w:val="00B464DD"/>
    <w:rsid w:val="00B466A5"/>
    <w:rsid w:val="00B468C1"/>
    <w:rsid w:val="00B46B31"/>
    <w:rsid w:val="00B46B9F"/>
    <w:rsid w:val="00B46E9F"/>
    <w:rsid w:val="00B46EC5"/>
    <w:rsid w:val="00B46F69"/>
    <w:rsid w:val="00B4706E"/>
    <w:rsid w:val="00B4713F"/>
    <w:rsid w:val="00B471D8"/>
    <w:rsid w:val="00B47297"/>
    <w:rsid w:val="00B4743D"/>
    <w:rsid w:val="00B4757A"/>
    <w:rsid w:val="00B4774A"/>
    <w:rsid w:val="00B47825"/>
    <w:rsid w:val="00B479EC"/>
    <w:rsid w:val="00B47BCC"/>
    <w:rsid w:val="00B47C09"/>
    <w:rsid w:val="00B47D20"/>
    <w:rsid w:val="00B5003A"/>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45C"/>
    <w:rsid w:val="00B54676"/>
    <w:rsid w:val="00B547DB"/>
    <w:rsid w:val="00B547E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C2"/>
    <w:rsid w:val="00B61FD6"/>
    <w:rsid w:val="00B6211D"/>
    <w:rsid w:val="00B6257F"/>
    <w:rsid w:val="00B625B1"/>
    <w:rsid w:val="00B62664"/>
    <w:rsid w:val="00B62666"/>
    <w:rsid w:val="00B628D6"/>
    <w:rsid w:val="00B629D4"/>
    <w:rsid w:val="00B62A58"/>
    <w:rsid w:val="00B62C8B"/>
    <w:rsid w:val="00B62E14"/>
    <w:rsid w:val="00B62E9E"/>
    <w:rsid w:val="00B62F19"/>
    <w:rsid w:val="00B63112"/>
    <w:rsid w:val="00B63323"/>
    <w:rsid w:val="00B63548"/>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31"/>
    <w:rsid w:val="00B72516"/>
    <w:rsid w:val="00B72667"/>
    <w:rsid w:val="00B72679"/>
    <w:rsid w:val="00B72945"/>
    <w:rsid w:val="00B72A1D"/>
    <w:rsid w:val="00B72BF4"/>
    <w:rsid w:val="00B72DAA"/>
    <w:rsid w:val="00B72E2A"/>
    <w:rsid w:val="00B73126"/>
    <w:rsid w:val="00B73165"/>
    <w:rsid w:val="00B733F7"/>
    <w:rsid w:val="00B7344B"/>
    <w:rsid w:val="00B746AD"/>
    <w:rsid w:val="00B746CC"/>
    <w:rsid w:val="00B74903"/>
    <w:rsid w:val="00B749D9"/>
    <w:rsid w:val="00B74A03"/>
    <w:rsid w:val="00B74A1B"/>
    <w:rsid w:val="00B74E02"/>
    <w:rsid w:val="00B75557"/>
    <w:rsid w:val="00B756DF"/>
    <w:rsid w:val="00B75715"/>
    <w:rsid w:val="00B75917"/>
    <w:rsid w:val="00B75CCE"/>
    <w:rsid w:val="00B75F26"/>
    <w:rsid w:val="00B75FC1"/>
    <w:rsid w:val="00B7631D"/>
    <w:rsid w:val="00B767AD"/>
    <w:rsid w:val="00B76960"/>
    <w:rsid w:val="00B769C2"/>
    <w:rsid w:val="00B76B76"/>
    <w:rsid w:val="00B76E3E"/>
    <w:rsid w:val="00B76EBA"/>
    <w:rsid w:val="00B770B3"/>
    <w:rsid w:val="00B77231"/>
    <w:rsid w:val="00B7780D"/>
    <w:rsid w:val="00B778C2"/>
    <w:rsid w:val="00B779F6"/>
    <w:rsid w:val="00B77AB2"/>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A2"/>
    <w:rsid w:val="00B9066B"/>
    <w:rsid w:val="00B9067E"/>
    <w:rsid w:val="00B9076B"/>
    <w:rsid w:val="00B90E66"/>
    <w:rsid w:val="00B90E7F"/>
    <w:rsid w:val="00B90F01"/>
    <w:rsid w:val="00B91027"/>
    <w:rsid w:val="00B910A6"/>
    <w:rsid w:val="00B91117"/>
    <w:rsid w:val="00B91220"/>
    <w:rsid w:val="00B912E4"/>
    <w:rsid w:val="00B913CA"/>
    <w:rsid w:val="00B913F9"/>
    <w:rsid w:val="00B915C8"/>
    <w:rsid w:val="00B91689"/>
    <w:rsid w:val="00B91B84"/>
    <w:rsid w:val="00B91C42"/>
    <w:rsid w:val="00B91CC2"/>
    <w:rsid w:val="00B91E4A"/>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C5"/>
    <w:rsid w:val="00BA3108"/>
    <w:rsid w:val="00BA32F9"/>
    <w:rsid w:val="00BA332D"/>
    <w:rsid w:val="00BA36C8"/>
    <w:rsid w:val="00BA3BFF"/>
    <w:rsid w:val="00BA3E23"/>
    <w:rsid w:val="00BA3E25"/>
    <w:rsid w:val="00BA3F38"/>
    <w:rsid w:val="00BA40B0"/>
    <w:rsid w:val="00BA43AA"/>
    <w:rsid w:val="00BA45E3"/>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145F"/>
    <w:rsid w:val="00BB174A"/>
    <w:rsid w:val="00BB17A4"/>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A9"/>
    <w:rsid w:val="00BB32D6"/>
    <w:rsid w:val="00BB337B"/>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2BF"/>
    <w:rsid w:val="00BB7720"/>
    <w:rsid w:val="00BB77D7"/>
    <w:rsid w:val="00BB7881"/>
    <w:rsid w:val="00BB79EC"/>
    <w:rsid w:val="00BB7C19"/>
    <w:rsid w:val="00BB7C2A"/>
    <w:rsid w:val="00BB7E4F"/>
    <w:rsid w:val="00BB7FD7"/>
    <w:rsid w:val="00BC002F"/>
    <w:rsid w:val="00BC036F"/>
    <w:rsid w:val="00BC064D"/>
    <w:rsid w:val="00BC071A"/>
    <w:rsid w:val="00BC0751"/>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908"/>
    <w:rsid w:val="00BC2A76"/>
    <w:rsid w:val="00BC2C8B"/>
    <w:rsid w:val="00BC2CA9"/>
    <w:rsid w:val="00BC2F81"/>
    <w:rsid w:val="00BC3185"/>
    <w:rsid w:val="00BC327D"/>
    <w:rsid w:val="00BC3413"/>
    <w:rsid w:val="00BC34E5"/>
    <w:rsid w:val="00BC38D9"/>
    <w:rsid w:val="00BC3B1E"/>
    <w:rsid w:val="00BC3D55"/>
    <w:rsid w:val="00BC3D63"/>
    <w:rsid w:val="00BC3DA9"/>
    <w:rsid w:val="00BC40B5"/>
    <w:rsid w:val="00BC4527"/>
    <w:rsid w:val="00BC4633"/>
    <w:rsid w:val="00BC466A"/>
    <w:rsid w:val="00BC4944"/>
    <w:rsid w:val="00BC4AD0"/>
    <w:rsid w:val="00BC4B2B"/>
    <w:rsid w:val="00BC4C6A"/>
    <w:rsid w:val="00BC4FBD"/>
    <w:rsid w:val="00BC52BB"/>
    <w:rsid w:val="00BC5812"/>
    <w:rsid w:val="00BC598F"/>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C1C"/>
    <w:rsid w:val="00BE2DD4"/>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115"/>
    <w:rsid w:val="00BE79BE"/>
    <w:rsid w:val="00BE7AF2"/>
    <w:rsid w:val="00BE7BF6"/>
    <w:rsid w:val="00BE7BFB"/>
    <w:rsid w:val="00BE7CFD"/>
    <w:rsid w:val="00BE7D52"/>
    <w:rsid w:val="00BE7F22"/>
    <w:rsid w:val="00BF02E2"/>
    <w:rsid w:val="00BF0360"/>
    <w:rsid w:val="00BF03D5"/>
    <w:rsid w:val="00BF08EB"/>
    <w:rsid w:val="00BF09EA"/>
    <w:rsid w:val="00BF0B9E"/>
    <w:rsid w:val="00BF0C84"/>
    <w:rsid w:val="00BF0C98"/>
    <w:rsid w:val="00BF0CE0"/>
    <w:rsid w:val="00BF0EB1"/>
    <w:rsid w:val="00BF0FA3"/>
    <w:rsid w:val="00BF1026"/>
    <w:rsid w:val="00BF10CF"/>
    <w:rsid w:val="00BF1138"/>
    <w:rsid w:val="00BF1192"/>
    <w:rsid w:val="00BF1217"/>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F10"/>
    <w:rsid w:val="00BF4F3F"/>
    <w:rsid w:val="00BF4F48"/>
    <w:rsid w:val="00BF4FA5"/>
    <w:rsid w:val="00BF4FA9"/>
    <w:rsid w:val="00BF500D"/>
    <w:rsid w:val="00BF5068"/>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92B"/>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B13"/>
    <w:rsid w:val="00C02BE5"/>
    <w:rsid w:val="00C02FAD"/>
    <w:rsid w:val="00C02FB6"/>
    <w:rsid w:val="00C030C0"/>
    <w:rsid w:val="00C030C1"/>
    <w:rsid w:val="00C031D0"/>
    <w:rsid w:val="00C034BF"/>
    <w:rsid w:val="00C035E2"/>
    <w:rsid w:val="00C0395C"/>
    <w:rsid w:val="00C03C53"/>
    <w:rsid w:val="00C03E00"/>
    <w:rsid w:val="00C03EAC"/>
    <w:rsid w:val="00C03F19"/>
    <w:rsid w:val="00C03F31"/>
    <w:rsid w:val="00C03F8B"/>
    <w:rsid w:val="00C04382"/>
    <w:rsid w:val="00C04509"/>
    <w:rsid w:val="00C0481C"/>
    <w:rsid w:val="00C048E1"/>
    <w:rsid w:val="00C049AD"/>
    <w:rsid w:val="00C04AD2"/>
    <w:rsid w:val="00C04B2A"/>
    <w:rsid w:val="00C04BEA"/>
    <w:rsid w:val="00C04F0B"/>
    <w:rsid w:val="00C05121"/>
    <w:rsid w:val="00C0515A"/>
    <w:rsid w:val="00C05172"/>
    <w:rsid w:val="00C05254"/>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73"/>
    <w:rsid w:val="00C07BDC"/>
    <w:rsid w:val="00C1028D"/>
    <w:rsid w:val="00C1083E"/>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5B"/>
    <w:rsid w:val="00C14B44"/>
    <w:rsid w:val="00C14F5B"/>
    <w:rsid w:val="00C1547A"/>
    <w:rsid w:val="00C155CD"/>
    <w:rsid w:val="00C159A5"/>
    <w:rsid w:val="00C15D8C"/>
    <w:rsid w:val="00C15FCC"/>
    <w:rsid w:val="00C160CE"/>
    <w:rsid w:val="00C16423"/>
    <w:rsid w:val="00C1658B"/>
    <w:rsid w:val="00C168C4"/>
    <w:rsid w:val="00C168CB"/>
    <w:rsid w:val="00C168ED"/>
    <w:rsid w:val="00C1694B"/>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188"/>
    <w:rsid w:val="00C3519E"/>
    <w:rsid w:val="00C35228"/>
    <w:rsid w:val="00C35273"/>
    <w:rsid w:val="00C35413"/>
    <w:rsid w:val="00C35427"/>
    <w:rsid w:val="00C35511"/>
    <w:rsid w:val="00C3586D"/>
    <w:rsid w:val="00C3595B"/>
    <w:rsid w:val="00C35A87"/>
    <w:rsid w:val="00C36075"/>
    <w:rsid w:val="00C3635E"/>
    <w:rsid w:val="00C369F7"/>
    <w:rsid w:val="00C36BBB"/>
    <w:rsid w:val="00C36F26"/>
    <w:rsid w:val="00C37263"/>
    <w:rsid w:val="00C37455"/>
    <w:rsid w:val="00C37535"/>
    <w:rsid w:val="00C37796"/>
    <w:rsid w:val="00C3784B"/>
    <w:rsid w:val="00C378FC"/>
    <w:rsid w:val="00C37B97"/>
    <w:rsid w:val="00C37BFB"/>
    <w:rsid w:val="00C37F8D"/>
    <w:rsid w:val="00C400EA"/>
    <w:rsid w:val="00C404FC"/>
    <w:rsid w:val="00C40860"/>
    <w:rsid w:val="00C40866"/>
    <w:rsid w:val="00C40ADD"/>
    <w:rsid w:val="00C40C11"/>
    <w:rsid w:val="00C40F70"/>
    <w:rsid w:val="00C41037"/>
    <w:rsid w:val="00C4104E"/>
    <w:rsid w:val="00C41429"/>
    <w:rsid w:val="00C4148A"/>
    <w:rsid w:val="00C415ED"/>
    <w:rsid w:val="00C4178B"/>
    <w:rsid w:val="00C417CE"/>
    <w:rsid w:val="00C4181E"/>
    <w:rsid w:val="00C418A3"/>
    <w:rsid w:val="00C419C4"/>
    <w:rsid w:val="00C41B55"/>
    <w:rsid w:val="00C41D0D"/>
    <w:rsid w:val="00C41E62"/>
    <w:rsid w:val="00C42050"/>
    <w:rsid w:val="00C421C2"/>
    <w:rsid w:val="00C422D5"/>
    <w:rsid w:val="00C423E6"/>
    <w:rsid w:val="00C42447"/>
    <w:rsid w:val="00C425C9"/>
    <w:rsid w:val="00C426ED"/>
    <w:rsid w:val="00C42B06"/>
    <w:rsid w:val="00C42B36"/>
    <w:rsid w:val="00C42B70"/>
    <w:rsid w:val="00C42DB5"/>
    <w:rsid w:val="00C4308E"/>
    <w:rsid w:val="00C43147"/>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C42"/>
    <w:rsid w:val="00C46D27"/>
    <w:rsid w:val="00C47102"/>
    <w:rsid w:val="00C471DE"/>
    <w:rsid w:val="00C472C8"/>
    <w:rsid w:val="00C47428"/>
    <w:rsid w:val="00C474DB"/>
    <w:rsid w:val="00C47874"/>
    <w:rsid w:val="00C478E1"/>
    <w:rsid w:val="00C47DBC"/>
    <w:rsid w:val="00C50080"/>
    <w:rsid w:val="00C5012C"/>
    <w:rsid w:val="00C5014D"/>
    <w:rsid w:val="00C50150"/>
    <w:rsid w:val="00C5074D"/>
    <w:rsid w:val="00C507EC"/>
    <w:rsid w:val="00C508D1"/>
    <w:rsid w:val="00C5095F"/>
    <w:rsid w:val="00C509D9"/>
    <w:rsid w:val="00C50AC8"/>
    <w:rsid w:val="00C5124B"/>
    <w:rsid w:val="00C5150A"/>
    <w:rsid w:val="00C51838"/>
    <w:rsid w:val="00C51C8F"/>
    <w:rsid w:val="00C522D4"/>
    <w:rsid w:val="00C523B8"/>
    <w:rsid w:val="00C524C5"/>
    <w:rsid w:val="00C5252A"/>
    <w:rsid w:val="00C526AC"/>
    <w:rsid w:val="00C52798"/>
    <w:rsid w:val="00C528AC"/>
    <w:rsid w:val="00C529BA"/>
    <w:rsid w:val="00C529E2"/>
    <w:rsid w:val="00C52A5B"/>
    <w:rsid w:val="00C52B7E"/>
    <w:rsid w:val="00C53226"/>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F57"/>
    <w:rsid w:val="00C54F5F"/>
    <w:rsid w:val="00C550C9"/>
    <w:rsid w:val="00C55138"/>
    <w:rsid w:val="00C5519E"/>
    <w:rsid w:val="00C55319"/>
    <w:rsid w:val="00C55682"/>
    <w:rsid w:val="00C55819"/>
    <w:rsid w:val="00C55A8C"/>
    <w:rsid w:val="00C55B4B"/>
    <w:rsid w:val="00C55E5D"/>
    <w:rsid w:val="00C55FBE"/>
    <w:rsid w:val="00C56260"/>
    <w:rsid w:val="00C565D9"/>
    <w:rsid w:val="00C56B5C"/>
    <w:rsid w:val="00C56D33"/>
    <w:rsid w:val="00C56DB4"/>
    <w:rsid w:val="00C56F58"/>
    <w:rsid w:val="00C56F74"/>
    <w:rsid w:val="00C5733F"/>
    <w:rsid w:val="00C57479"/>
    <w:rsid w:val="00C574BF"/>
    <w:rsid w:val="00C57574"/>
    <w:rsid w:val="00C57668"/>
    <w:rsid w:val="00C57763"/>
    <w:rsid w:val="00C57864"/>
    <w:rsid w:val="00C57872"/>
    <w:rsid w:val="00C57D09"/>
    <w:rsid w:val="00C57E6E"/>
    <w:rsid w:val="00C57F6B"/>
    <w:rsid w:val="00C60456"/>
    <w:rsid w:val="00C6050F"/>
    <w:rsid w:val="00C60679"/>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E64"/>
    <w:rsid w:val="00C63F97"/>
    <w:rsid w:val="00C6418A"/>
    <w:rsid w:val="00C64207"/>
    <w:rsid w:val="00C64227"/>
    <w:rsid w:val="00C64251"/>
    <w:rsid w:val="00C64610"/>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AB4"/>
    <w:rsid w:val="00C66B9E"/>
    <w:rsid w:val="00C66C5D"/>
    <w:rsid w:val="00C673B8"/>
    <w:rsid w:val="00C674CC"/>
    <w:rsid w:val="00C675D7"/>
    <w:rsid w:val="00C67696"/>
    <w:rsid w:val="00C67811"/>
    <w:rsid w:val="00C67891"/>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718"/>
    <w:rsid w:val="00C748A5"/>
    <w:rsid w:val="00C749D6"/>
    <w:rsid w:val="00C74AA8"/>
    <w:rsid w:val="00C74CC5"/>
    <w:rsid w:val="00C74CF6"/>
    <w:rsid w:val="00C74D60"/>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C0F"/>
    <w:rsid w:val="00C80CCA"/>
    <w:rsid w:val="00C80D14"/>
    <w:rsid w:val="00C81008"/>
    <w:rsid w:val="00C81034"/>
    <w:rsid w:val="00C8103D"/>
    <w:rsid w:val="00C81098"/>
    <w:rsid w:val="00C8118B"/>
    <w:rsid w:val="00C81228"/>
    <w:rsid w:val="00C8126B"/>
    <w:rsid w:val="00C813E6"/>
    <w:rsid w:val="00C8146C"/>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415A"/>
    <w:rsid w:val="00C8416F"/>
    <w:rsid w:val="00C842B5"/>
    <w:rsid w:val="00C845AD"/>
    <w:rsid w:val="00C8484A"/>
    <w:rsid w:val="00C84BFB"/>
    <w:rsid w:val="00C84C3B"/>
    <w:rsid w:val="00C850CA"/>
    <w:rsid w:val="00C851DB"/>
    <w:rsid w:val="00C8524F"/>
    <w:rsid w:val="00C85977"/>
    <w:rsid w:val="00C85B3F"/>
    <w:rsid w:val="00C85B5B"/>
    <w:rsid w:val="00C85B74"/>
    <w:rsid w:val="00C85BF3"/>
    <w:rsid w:val="00C85C06"/>
    <w:rsid w:val="00C85E9F"/>
    <w:rsid w:val="00C86021"/>
    <w:rsid w:val="00C86556"/>
    <w:rsid w:val="00C8661A"/>
    <w:rsid w:val="00C86635"/>
    <w:rsid w:val="00C8667D"/>
    <w:rsid w:val="00C8676D"/>
    <w:rsid w:val="00C86841"/>
    <w:rsid w:val="00C8699F"/>
    <w:rsid w:val="00C869E1"/>
    <w:rsid w:val="00C86BE2"/>
    <w:rsid w:val="00C86EE0"/>
    <w:rsid w:val="00C8700C"/>
    <w:rsid w:val="00C8701F"/>
    <w:rsid w:val="00C8726B"/>
    <w:rsid w:val="00C8745B"/>
    <w:rsid w:val="00C87627"/>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71F"/>
    <w:rsid w:val="00C927D1"/>
    <w:rsid w:val="00C928B5"/>
    <w:rsid w:val="00C929A6"/>
    <w:rsid w:val="00C92C32"/>
    <w:rsid w:val="00C92C5E"/>
    <w:rsid w:val="00C92DA2"/>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545"/>
    <w:rsid w:val="00C976F2"/>
    <w:rsid w:val="00C9774A"/>
    <w:rsid w:val="00C97827"/>
    <w:rsid w:val="00C978D7"/>
    <w:rsid w:val="00C9797F"/>
    <w:rsid w:val="00C979B1"/>
    <w:rsid w:val="00C97A22"/>
    <w:rsid w:val="00C97A3B"/>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178"/>
    <w:rsid w:val="00CA419F"/>
    <w:rsid w:val="00CA4668"/>
    <w:rsid w:val="00CA4943"/>
    <w:rsid w:val="00CA4978"/>
    <w:rsid w:val="00CA4A17"/>
    <w:rsid w:val="00CA4A8A"/>
    <w:rsid w:val="00CA4BA0"/>
    <w:rsid w:val="00CA4C32"/>
    <w:rsid w:val="00CA4C3D"/>
    <w:rsid w:val="00CA4D2A"/>
    <w:rsid w:val="00CA4D54"/>
    <w:rsid w:val="00CA4E54"/>
    <w:rsid w:val="00CA504F"/>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5A"/>
    <w:rsid w:val="00CA668A"/>
    <w:rsid w:val="00CA66A7"/>
    <w:rsid w:val="00CA6743"/>
    <w:rsid w:val="00CA68BA"/>
    <w:rsid w:val="00CA69E4"/>
    <w:rsid w:val="00CA6AA4"/>
    <w:rsid w:val="00CA6D0D"/>
    <w:rsid w:val="00CA6D63"/>
    <w:rsid w:val="00CA6E33"/>
    <w:rsid w:val="00CA6EA1"/>
    <w:rsid w:val="00CA6ECE"/>
    <w:rsid w:val="00CA6FF8"/>
    <w:rsid w:val="00CA7318"/>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5B8"/>
    <w:rsid w:val="00CB2791"/>
    <w:rsid w:val="00CB2796"/>
    <w:rsid w:val="00CB27F4"/>
    <w:rsid w:val="00CB282D"/>
    <w:rsid w:val="00CB2907"/>
    <w:rsid w:val="00CB293A"/>
    <w:rsid w:val="00CB2B8E"/>
    <w:rsid w:val="00CB2BC3"/>
    <w:rsid w:val="00CB32A4"/>
    <w:rsid w:val="00CB34FB"/>
    <w:rsid w:val="00CB3629"/>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529"/>
    <w:rsid w:val="00CB5653"/>
    <w:rsid w:val="00CB56FE"/>
    <w:rsid w:val="00CB582C"/>
    <w:rsid w:val="00CB594A"/>
    <w:rsid w:val="00CB5A55"/>
    <w:rsid w:val="00CB5AE3"/>
    <w:rsid w:val="00CB5F1F"/>
    <w:rsid w:val="00CB6008"/>
    <w:rsid w:val="00CB611C"/>
    <w:rsid w:val="00CB611E"/>
    <w:rsid w:val="00CB613A"/>
    <w:rsid w:val="00CB6171"/>
    <w:rsid w:val="00CB62DE"/>
    <w:rsid w:val="00CB632E"/>
    <w:rsid w:val="00CB65DB"/>
    <w:rsid w:val="00CB6602"/>
    <w:rsid w:val="00CB67CD"/>
    <w:rsid w:val="00CB6A81"/>
    <w:rsid w:val="00CB6C60"/>
    <w:rsid w:val="00CB6D3A"/>
    <w:rsid w:val="00CB6D4A"/>
    <w:rsid w:val="00CB7227"/>
    <w:rsid w:val="00CB7280"/>
    <w:rsid w:val="00CB7518"/>
    <w:rsid w:val="00CB759D"/>
    <w:rsid w:val="00CB763E"/>
    <w:rsid w:val="00CB7956"/>
    <w:rsid w:val="00CB7A12"/>
    <w:rsid w:val="00CB7D12"/>
    <w:rsid w:val="00CB7D4C"/>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4F0"/>
    <w:rsid w:val="00CC28A4"/>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4D"/>
    <w:rsid w:val="00CC4F7E"/>
    <w:rsid w:val="00CC5482"/>
    <w:rsid w:val="00CC55E1"/>
    <w:rsid w:val="00CC567E"/>
    <w:rsid w:val="00CC576E"/>
    <w:rsid w:val="00CC58C1"/>
    <w:rsid w:val="00CC5E47"/>
    <w:rsid w:val="00CC6148"/>
    <w:rsid w:val="00CC61AF"/>
    <w:rsid w:val="00CC6603"/>
    <w:rsid w:val="00CC6720"/>
    <w:rsid w:val="00CC6CC3"/>
    <w:rsid w:val="00CC6E7D"/>
    <w:rsid w:val="00CC6F00"/>
    <w:rsid w:val="00CC6FD1"/>
    <w:rsid w:val="00CC7140"/>
    <w:rsid w:val="00CC72EA"/>
    <w:rsid w:val="00CC7392"/>
    <w:rsid w:val="00CC73B0"/>
    <w:rsid w:val="00CC73D9"/>
    <w:rsid w:val="00CC748F"/>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A3F"/>
    <w:rsid w:val="00CD4BEE"/>
    <w:rsid w:val="00CD4E56"/>
    <w:rsid w:val="00CD51DD"/>
    <w:rsid w:val="00CD5286"/>
    <w:rsid w:val="00CD556F"/>
    <w:rsid w:val="00CD5688"/>
    <w:rsid w:val="00CD5818"/>
    <w:rsid w:val="00CD5A0F"/>
    <w:rsid w:val="00CD5DA5"/>
    <w:rsid w:val="00CD5E34"/>
    <w:rsid w:val="00CD5F8C"/>
    <w:rsid w:val="00CD5FC6"/>
    <w:rsid w:val="00CD5FDC"/>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C74"/>
    <w:rsid w:val="00CE3E29"/>
    <w:rsid w:val="00CE40C1"/>
    <w:rsid w:val="00CE42B2"/>
    <w:rsid w:val="00CE4490"/>
    <w:rsid w:val="00CE48CF"/>
    <w:rsid w:val="00CE49B8"/>
    <w:rsid w:val="00CE49E4"/>
    <w:rsid w:val="00CE4ABC"/>
    <w:rsid w:val="00CE4F95"/>
    <w:rsid w:val="00CE51B6"/>
    <w:rsid w:val="00CE520F"/>
    <w:rsid w:val="00CE5262"/>
    <w:rsid w:val="00CE5350"/>
    <w:rsid w:val="00CE54C7"/>
    <w:rsid w:val="00CE555A"/>
    <w:rsid w:val="00CE5B15"/>
    <w:rsid w:val="00CE5C59"/>
    <w:rsid w:val="00CE5EEA"/>
    <w:rsid w:val="00CE67FD"/>
    <w:rsid w:val="00CE6955"/>
    <w:rsid w:val="00CE6C5C"/>
    <w:rsid w:val="00CE6CDC"/>
    <w:rsid w:val="00CE6EF5"/>
    <w:rsid w:val="00CE6FA6"/>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837"/>
    <w:rsid w:val="00D00A35"/>
    <w:rsid w:val="00D00A84"/>
    <w:rsid w:val="00D00AD2"/>
    <w:rsid w:val="00D00ADC"/>
    <w:rsid w:val="00D00BE8"/>
    <w:rsid w:val="00D00C9E"/>
    <w:rsid w:val="00D00CB3"/>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B9E"/>
    <w:rsid w:val="00D02C3D"/>
    <w:rsid w:val="00D02C4C"/>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A6"/>
    <w:rsid w:val="00D03FB0"/>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2033"/>
    <w:rsid w:val="00D12204"/>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535"/>
    <w:rsid w:val="00D225AF"/>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D44"/>
    <w:rsid w:val="00D25DC8"/>
    <w:rsid w:val="00D25EFD"/>
    <w:rsid w:val="00D262F6"/>
    <w:rsid w:val="00D26480"/>
    <w:rsid w:val="00D2654A"/>
    <w:rsid w:val="00D26656"/>
    <w:rsid w:val="00D26697"/>
    <w:rsid w:val="00D26785"/>
    <w:rsid w:val="00D269D4"/>
    <w:rsid w:val="00D26AD2"/>
    <w:rsid w:val="00D26B13"/>
    <w:rsid w:val="00D26F22"/>
    <w:rsid w:val="00D272DF"/>
    <w:rsid w:val="00D275BE"/>
    <w:rsid w:val="00D27646"/>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AB"/>
    <w:rsid w:val="00D314B1"/>
    <w:rsid w:val="00D31578"/>
    <w:rsid w:val="00D3169B"/>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452"/>
    <w:rsid w:val="00D4647B"/>
    <w:rsid w:val="00D464CE"/>
    <w:rsid w:val="00D464ED"/>
    <w:rsid w:val="00D46899"/>
    <w:rsid w:val="00D46947"/>
    <w:rsid w:val="00D46960"/>
    <w:rsid w:val="00D469C7"/>
    <w:rsid w:val="00D469CB"/>
    <w:rsid w:val="00D46AAF"/>
    <w:rsid w:val="00D46CBF"/>
    <w:rsid w:val="00D46D86"/>
    <w:rsid w:val="00D46DFB"/>
    <w:rsid w:val="00D46DFE"/>
    <w:rsid w:val="00D4705A"/>
    <w:rsid w:val="00D47060"/>
    <w:rsid w:val="00D473CF"/>
    <w:rsid w:val="00D47776"/>
    <w:rsid w:val="00D47A2B"/>
    <w:rsid w:val="00D47A40"/>
    <w:rsid w:val="00D47C78"/>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F14"/>
    <w:rsid w:val="00D55082"/>
    <w:rsid w:val="00D551D0"/>
    <w:rsid w:val="00D5527D"/>
    <w:rsid w:val="00D55341"/>
    <w:rsid w:val="00D55347"/>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EFA"/>
    <w:rsid w:val="00D63FA2"/>
    <w:rsid w:val="00D63FF4"/>
    <w:rsid w:val="00D642D7"/>
    <w:rsid w:val="00D642FC"/>
    <w:rsid w:val="00D64342"/>
    <w:rsid w:val="00D643A1"/>
    <w:rsid w:val="00D64716"/>
    <w:rsid w:val="00D64788"/>
    <w:rsid w:val="00D648D1"/>
    <w:rsid w:val="00D64A76"/>
    <w:rsid w:val="00D64B2F"/>
    <w:rsid w:val="00D64DBE"/>
    <w:rsid w:val="00D64FBF"/>
    <w:rsid w:val="00D65045"/>
    <w:rsid w:val="00D6515A"/>
    <w:rsid w:val="00D651FE"/>
    <w:rsid w:val="00D65639"/>
    <w:rsid w:val="00D65673"/>
    <w:rsid w:val="00D6590A"/>
    <w:rsid w:val="00D65A04"/>
    <w:rsid w:val="00D65BE5"/>
    <w:rsid w:val="00D65BFD"/>
    <w:rsid w:val="00D65DF2"/>
    <w:rsid w:val="00D65FBA"/>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C13"/>
    <w:rsid w:val="00D71DC0"/>
    <w:rsid w:val="00D71E4F"/>
    <w:rsid w:val="00D7205C"/>
    <w:rsid w:val="00D720EE"/>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56C4"/>
    <w:rsid w:val="00D75B7E"/>
    <w:rsid w:val="00D75CB0"/>
    <w:rsid w:val="00D75E2D"/>
    <w:rsid w:val="00D75F8C"/>
    <w:rsid w:val="00D76026"/>
    <w:rsid w:val="00D762E8"/>
    <w:rsid w:val="00D76313"/>
    <w:rsid w:val="00D7639B"/>
    <w:rsid w:val="00D765DB"/>
    <w:rsid w:val="00D7664D"/>
    <w:rsid w:val="00D766AB"/>
    <w:rsid w:val="00D76DE9"/>
    <w:rsid w:val="00D76EB6"/>
    <w:rsid w:val="00D76EE5"/>
    <w:rsid w:val="00D77038"/>
    <w:rsid w:val="00D77050"/>
    <w:rsid w:val="00D771D4"/>
    <w:rsid w:val="00D772EE"/>
    <w:rsid w:val="00D7735B"/>
    <w:rsid w:val="00D77595"/>
    <w:rsid w:val="00D77805"/>
    <w:rsid w:val="00D7799D"/>
    <w:rsid w:val="00D77BE3"/>
    <w:rsid w:val="00D77E30"/>
    <w:rsid w:val="00D77FCF"/>
    <w:rsid w:val="00D800B0"/>
    <w:rsid w:val="00D8015D"/>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E1F"/>
    <w:rsid w:val="00D84EF0"/>
    <w:rsid w:val="00D851EA"/>
    <w:rsid w:val="00D85381"/>
    <w:rsid w:val="00D85A78"/>
    <w:rsid w:val="00D85ACE"/>
    <w:rsid w:val="00D85B05"/>
    <w:rsid w:val="00D85B21"/>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CAC"/>
    <w:rsid w:val="00D9200E"/>
    <w:rsid w:val="00D9223C"/>
    <w:rsid w:val="00D92327"/>
    <w:rsid w:val="00D92342"/>
    <w:rsid w:val="00D923DD"/>
    <w:rsid w:val="00D9243E"/>
    <w:rsid w:val="00D9275C"/>
    <w:rsid w:val="00D927D3"/>
    <w:rsid w:val="00D92939"/>
    <w:rsid w:val="00D929A5"/>
    <w:rsid w:val="00D92A18"/>
    <w:rsid w:val="00D92A29"/>
    <w:rsid w:val="00D92B31"/>
    <w:rsid w:val="00D92F94"/>
    <w:rsid w:val="00D931C3"/>
    <w:rsid w:val="00D93205"/>
    <w:rsid w:val="00D93377"/>
    <w:rsid w:val="00D938C6"/>
    <w:rsid w:val="00D93B07"/>
    <w:rsid w:val="00D93D91"/>
    <w:rsid w:val="00D9415E"/>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CFA"/>
    <w:rsid w:val="00DB4DA6"/>
    <w:rsid w:val="00DB4EF8"/>
    <w:rsid w:val="00DB540E"/>
    <w:rsid w:val="00DB5418"/>
    <w:rsid w:val="00DB5647"/>
    <w:rsid w:val="00DB57BB"/>
    <w:rsid w:val="00DB580C"/>
    <w:rsid w:val="00DB59D8"/>
    <w:rsid w:val="00DB5B3D"/>
    <w:rsid w:val="00DB5B44"/>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927"/>
    <w:rsid w:val="00DB7935"/>
    <w:rsid w:val="00DB79D0"/>
    <w:rsid w:val="00DB7ACB"/>
    <w:rsid w:val="00DB7BA8"/>
    <w:rsid w:val="00DB7C2B"/>
    <w:rsid w:val="00DB7E10"/>
    <w:rsid w:val="00DB7E6D"/>
    <w:rsid w:val="00DB7F1D"/>
    <w:rsid w:val="00DC007D"/>
    <w:rsid w:val="00DC0426"/>
    <w:rsid w:val="00DC0482"/>
    <w:rsid w:val="00DC064B"/>
    <w:rsid w:val="00DC08FD"/>
    <w:rsid w:val="00DC0990"/>
    <w:rsid w:val="00DC09EC"/>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608F"/>
    <w:rsid w:val="00DC61C2"/>
    <w:rsid w:val="00DC61CE"/>
    <w:rsid w:val="00DC625E"/>
    <w:rsid w:val="00DC62DA"/>
    <w:rsid w:val="00DC64F7"/>
    <w:rsid w:val="00DC6636"/>
    <w:rsid w:val="00DC6718"/>
    <w:rsid w:val="00DC67F9"/>
    <w:rsid w:val="00DC68AB"/>
    <w:rsid w:val="00DC6B70"/>
    <w:rsid w:val="00DC6BA5"/>
    <w:rsid w:val="00DC6E49"/>
    <w:rsid w:val="00DC6E70"/>
    <w:rsid w:val="00DC70F6"/>
    <w:rsid w:val="00DC7528"/>
    <w:rsid w:val="00DC7987"/>
    <w:rsid w:val="00DC7A07"/>
    <w:rsid w:val="00DD01B4"/>
    <w:rsid w:val="00DD01EA"/>
    <w:rsid w:val="00DD0257"/>
    <w:rsid w:val="00DD048B"/>
    <w:rsid w:val="00DD0634"/>
    <w:rsid w:val="00DD0673"/>
    <w:rsid w:val="00DD06ED"/>
    <w:rsid w:val="00DD071C"/>
    <w:rsid w:val="00DD0C4C"/>
    <w:rsid w:val="00DD0E54"/>
    <w:rsid w:val="00DD0E68"/>
    <w:rsid w:val="00DD0E83"/>
    <w:rsid w:val="00DD0EA7"/>
    <w:rsid w:val="00DD0F16"/>
    <w:rsid w:val="00DD1333"/>
    <w:rsid w:val="00DD14AE"/>
    <w:rsid w:val="00DD152A"/>
    <w:rsid w:val="00DD15C1"/>
    <w:rsid w:val="00DD161E"/>
    <w:rsid w:val="00DD163A"/>
    <w:rsid w:val="00DD1751"/>
    <w:rsid w:val="00DD179E"/>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4254"/>
    <w:rsid w:val="00DD46B5"/>
    <w:rsid w:val="00DD4768"/>
    <w:rsid w:val="00DD49D5"/>
    <w:rsid w:val="00DD4A9E"/>
    <w:rsid w:val="00DD4E79"/>
    <w:rsid w:val="00DD510A"/>
    <w:rsid w:val="00DD531A"/>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56"/>
    <w:rsid w:val="00DE3A4F"/>
    <w:rsid w:val="00DE3ABA"/>
    <w:rsid w:val="00DE3D3D"/>
    <w:rsid w:val="00DE3D44"/>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5189"/>
    <w:rsid w:val="00DE51DE"/>
    <w:rsid w:val="00DE5316"/>
    <w:rsid w:val="00DE5380"/>
    <w:rsid w:val="00DE54DB"/>
    <w:rsid w:val="00DE5632"/>
    <w:rsid w:val="00DE5709"/>
    <w:rsid w:val="00DE5ADD"/>
    <w:rsid w:val="00DE5B2E"/>
    <w:rsid w:val="00DE5CB7"/>
    <w:rsid w:val="00DE5CD8"/>
    <w:rsid w:val="00DE5D2D"/>
    <w:rsid w:val="00DE5ED2"/>
    <w:rsid w:val="00DE6081"/>
    <w:rsid w:val="00DE60A0"/>
    <w:rsid w:val="00DE60BF"/>
    <w:rsid w:val="00DE6237"/>
    <w:rsid w:val="00DE62CD"/>
    <w:rsid w:val="00DE6481"/>
    <w:rsid w:val="00DE661B"/>
    <w:rsid w:val="00DE6929"/>
    <w:rsid w:val="00DE693A"/>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2119"/>
    <w:rsid w:val="00DF2281"/>
    <w:rsid w:val="00DF23F8"/>
    <w:rsid w:val="00DF2408"/>
    <w:rsid w:val="00DF245D"/>
    <w:rsid w:val="00DF2478"/>
    <w:rsid w:val="00DF260A"/>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4116"/>
    <w:rsid w:val="00DF4148"/>
    <w:rsid w:val="00DF41F2"/>
    <w:rsid w:val="00DF4268"/>
    <w:rsid w:val="00DF42FB"/>
    <w:rsid w:val="00DF4330"/>
    <w:rsid w:val="00DF435D"/>
    <w:rsid w:val="00DF4472"/>
    <w:rsid w:val="00DF4488"/>
    <w:rsid w:val="00DF48E8"/>
    <w:rsid w:val="00DF49B6"/>
    <w:rsid w:val="00DF49BB"/>
    <w:rsid w:val="00DF4A71"/>
    <w:rsid w:val="00DF4D6E"/>
    <w:rsid w:val="00DF5146"/>
    <w:rsid w:val="00DF516B"/>
    <w:rsid w:val="00DF5297"/>
    <w:rsid w:val="00DF54D9"/>
    <w:rsid w:val="00DF558C"/>
    <w:rsid w:val="00DF569C"/>
    <w:rsid w:val="00DF56BD"/>
    <w:rsid w:val="00DF5856"/>
    <w:rsid w:val="00DF5906"/>
    <w:rsid w:val="00DF5A93"/>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CCF"/>
    <w:rsid w:val="00E01E33"/>
    <w:rsid w:val="00E01EE5"/>
    <w:rsid w:val="00E01F8D"/>
    <w:rsid w:val="00E01FC3"/>
    <w:rsid w:val="00E0211A"/>
    <w:rsid w:val="00E026B8"/>
    <w:rsid w:val="00E0282E"/>
    <w:rsid w:val="00E0285B"/>
    <w:rsid w:val="00E02A47"/>
    <w:rsid w:val="00E02A58"/>
    <w:rsid w:val="00E02B85"/>
    <w:rsid w:val="00E02C85"/>
    <w:rsid w:val="00E02CFB"/>
    <w:rsid w:val="00E02FDB"/>
    <w:rsid w:val="00E0345C"/>
    <w:rsid w:val="00E03674"/>
    <w:rsid w:val="00E03697"/>
    <w:rsid w:val="00E03713"/>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E9D"/>
    <w:rsid w:val="00E04F33"/>
    <w:rsid w:val="00E05242"/>
    <w:rsid w:val="00E053EC"/>
    <w:rsid w:val="00E0579E"/>
    <w:rsid w:val="00E05940"/>
    <w:rsid w:val="00E05C63"/>
    <w:rsid w:val="00E05C7E"/>
    <w:rsid w:val="00E0600A"/>
    <w:rsid w:val="00E06138"/>
    <w:rsid w:val="00E061B7"/>
    <w:rsid w:val="00E0636E"/>
    <w:rsid w:val="00E06592"/>
    <w:rsid w:val="00E0668B"/>
    <w:rsid w:val="00E0671C"/>
    <w:rsid w:val="00E06F6A"/>
    <w:rsid w:val="00E0710C"/>
    <w:rsid w:val="00E07127"/>
    <w:rsid w:val="00E07159"/>
    <w:rsid w:val="00E0716D"/>
    <w:rsid w:val="00E071AE"/>
    <w:rsid w:val="00E0726D"/>
    <w:rsid w:val="00E0758E"/>
    <w:rsid w:val="00E076E3"/>
    <w:rsid w:val="00E0773C"/>
    <w:rsid w:val="00E077D8"/>
    <w:rsid w:val="00E07A94"/>
    <w:rsid w:val="00E07C9A"/>
    <w:rsid w:val="00E07ED8"/>
    <w:rsid w:val="00E1005C"/>
    <w:rsid w:val="00E1009E"/>
    <w:rsid w:val="00E10145"/>
    <w:rsid w:val="00E1017F"/>
    <w:rsid w:val="00E101DB"/>
    <w:rsid w:val="00E1021E"/>
    <w:rsid w:val="00E102D0"/>
    <w:rsid w:val="00E10333"/>
    <w:rsid w:val="00E10363"/>
    <w:rsid w:val="00E103A1"/>
    <w:rsid w:val="00E10478"/>
    <w:rsid w:val="00E105AA"/>
    <w:rsid w:val="00E105C3"/>
    <w:rsid w:val="00E11347"/>
    <w:rsid w:val="00E1138D"/>
    <w:rsid w:val="00E117B5"/>
    <w:rsid w:val="00E118D7"/>
    <w:rsid w:val="00E11960"/>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720"/>
    <w:rsid w:val="00E15BBF"/>
    <w:rsid w:val="00E15DB9"/>
    <w:rsid w:val="00E15DDD"/>
    <w:rsid w:val="00E15E8E"/>
    <w:rsid w:val="00E15FA2"/>
    <w:rsid w:val="00E1613D"/>
    <w:rsid w:val="00E16207"/>
    <w:rsid w:val="00E1628E"/>
    <w:rsid w:val="00E164C9"/>
    <w:rsid w:val="00E164EF"/>
    <w:rsid w:val="00E16532"/>
    <w:rsid w:val="00E168CF"/>
    <w:rsid w:val="00E16A54"/>
    <w:rsid w:val="00E16F57"/>
    <w:rsid w:val="00E16F9D"/>
    <w:rsid w:val="00E1727B"/>
    <w:rsid w:val="00E1727F"/>
    <w:rsid w:val="00E1733B"/>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31"/>
    <w:rsid w:val="00E21F98"/>
    <w:rsid w:val="00E2204C"/>
    <w:rsid w:val="00E2284D"/>
    <w:rsid w:val="00E22873"/>
    <w:rsid w:val="00E2293B"/>
    <w:rsid w:val="00E22A05"/>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F5C"/>
    <w:rsid w:val="00E25368"/>
    <w:rsid w:val="00E2536F"/>
    <w:rsid w:val="00E2538F"/>
    <w:rsid w:val="00E253D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911"/>
    <w:rsid w:val="00E30CE4"/>
    <w:rsid w:val="00E30E55"/>
    <w:rsid w:val="00E30E95"/>
    <w:rsid w:val="00E3108F"/>
    <w:rsid w:val="00E310CB"/>
    <w:rsid w:val="00E3152A"/>
    <w:rsid w:val="00E31630"/>
    <w:rsid w:val="00E3179A"/>
    <w:rsid w:val="00E31891"/>
    <w:rsid w:val="00E31A1A"/>
    <w:rsid w:val="00E31E22"/>
    <w:rsid w:val="00E31E30"/>
    <w:rsid w:val="00E31E32"/>
    <w:rsid w:val="00E31E4D"/>
    <w:rsid w:val="00E31EAF"/>
    <w:rsid w:val="00E321DD"/>
    <w:rsid w:val="00E324F1"/>
    <w:rsid w:val="00E32694"/>
    <w:rsid w:val="00E328D5"/>
    <w:rsid w:val="00E3293E"/>
    <w:rsid w:val="00E329C6"/>
    <w:rsid w:val="00E32C2D"/>
    <w:rsid w:val="00E32FD0"/>
    <w:rsid w:val="00E33119"/>
    <w:rsid w:val="00E33268"/>
    <w:rsid w:val="00E33383"/>
    <w:rsid w:val="00E334A0"/>
    <w:rsid w:val="00E334D3"/>
    <w:rsid w:val="00E335AE"/>
    <w:rsid w:val="00E336CF"/>
    <w:rsid w:val="00E33ECF"/>
    <w:rsid w:val="00E33F42"/>
    <w:rsid w:val="00E34075"/>
    <w:rsid w:val="00E341AF"/>
    <w:rsid w:val="00E34270"/>
    <w:rsid w:val="00E34459"/>
    <w:rsid w:val="00E34543"/>
    <w:rsid w:val="00E3458A"/>
    <w:rsid w:val="00E347D8"/>
    <w:rsid w:val="00E347E3"/>
    <w:rsid w:val="00E34882"/>
    <w:rsid w:val="00E34B5F"/>
    <w:rsid w:val="00E34B98"/>
    <w:rsid w:val="00E34C87"/>
    <w:rsid w:val="00E34D8D"/>
    <w:rsid w:val="00E35289"/>
    <w:rsid w:val="00E35527"/>
    <w:rsid w:val="00E35565"/>
    <w:rsid w:val="00E35631"/>
    <w:rsid w:val="00E35632"/>
    <w:rsid w:val="00E3566F"/>
    <w:rsid w:val="00E3581B"/>
    <w:rsid w:val="00E35A14"/>
    <w:rsid w:val="00E35A4E"/>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CDA"/>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785"/>
    <w:rsid w:val="00E43830"/>
    <w:rsid w:val="00E43AE0"/>
    <w:rsid w:val="00E43CCC"/>
    <w:rsid w:val="00E43D7F"/>
    <w:rsid w:val="00E43F32"/>
    <w:rsid w:val="00E44284"/>
    <w:rsid w:val="00E442B0"/>
    <w:rsid w:val="00E442B9"/>
    <w:rsid w:val="00E44444"/>
    <w:rsid w:val="00E448DB"/>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A6F"/>
    <w:rsid w:val="00E47A88"/>
    <w:rsid w:val="00E47B25"/>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F04"/>
    <w:rsid w:val="00E52022"/>
    <w:rsid w:val="00E5220A"/>
    <w:rsid w:val="00E5237D"/>
    <w:rsid w:val="00E524D6"/>
    <w:rsid w:val="00E52699"/>
    <w:rsid w:val="00E5269B"/>
    <w:rsid w:val="00E5298C"/>
    <w:rsid w:val="00E529BE"/>
    <w:rsid w:val="00E52A16"/>
    <w:rsid w:val="00E52C15"/>
    <w:rsid w:val="00E52CAF"/>
    <w:rsid w:val="00E52E92"/>
    <w:rsid w:val="00E52EA6"/>
    <w:rsid w:val="00E5331A"/>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537"/>
    <w:rsid w:val="00E575E4"/>
    <w:rsid w:val="00E57722"/>
    <w:rsid w:val="00E577F4"/>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8F3"/>
    <w:rsid w:val="00E64DDE"/>
    <w:rsid w:val="00E64F6A"/>
    <w:rsid w:val="00E65314"/>
    <w:rsid w:val="00E65337"/>
    <w:rsid w:val="00E65580"/>
    <w:rsid w:val="00E655AC"/>
    <w:rsid w:val="00E65745"/>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109F"/>
    <w:rsid w:val="00E71267"/>
    <w:rsid w:val="00E717CA"/>
    <w:rsid w:val="00E71A23"/>
    <w:rsid w:val="00E71A69"/>
    <w:rsid w:val="00E71B0E"/>
    <w:rsid w:val="00E71CDC"/>
    <w:rsid w:val="00E724B6"/>
    <w:rsid w:val="00E72645"/>
    <w:rsid w:val="00E72C26"/>
    <w:rsid w:val="00E72C73"/>
    <w:rsid w:val="00E72FB2"/>
    <w:rsid w:val="00E730DA"/>
    <w:rsid w:val="00E73470"/>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1FA"/>
    <w:rsid w:val="00E824CA"/>
    <w:rsid w:val="00E8256E"/>
    <w:rsid w:val="00E82B2C"/>
    <w:rsid w:val="00E82B70"/>
    <w:rsid w:val="00E82C29"/>
    <w:rsid w:val="00E82CC4"/>
    <w:rsid w:val="00E82CF2"/>
    <w:rsid w:val="00E82E06"/>
    <w:rsid w:val="00E82F94"/>
    <w:rsid w:val="00E8305C"/>
    <w:rsid w:val="00E831B4"/>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708E"/>
    <w:rsid w:val="00E97093"/>
    <w:rsid w:val="00E970F5"/>
    <w:rsid w:val="00E9717F"/>
    <w:rsid w:val="00E97717"/>
    <w:rsid w:val="00E978DD"/>
    <w:rsid w:val="00E97944"/>
    <w:rsid w:val="00EA0127"/>
    <w:rsid w:val="00EA0BEC"/>
    <w:rsid w:val="00EA0E71"/>
    <w:rsid w:val="00EA0F0C"/>
    <w:rsid w:val="00EA11A1"/>
    <w:rsid w:val="00EA1321"/>
    <w:rsid w:val="00EA1389"/>
    <w:rsid w:val="00EA13D8"/>
    <w:rsid w:val="00EA16A2"/>
    <w:rsid w:val="00EA1740"/>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C1"/>
    <w:rsid w:val="00EB05BD"/>
    <w:rsid w:val="00EB08FA"/>
    <w:rsid w:val="00EB0C57"/>
    <w:rsid w:val="00EB10B1"/>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4266"/>
    <w:rsid w:val="00EC4308"/>
    <w:rsid w:val="00EC45B9"/>
    <w:rsid w:val="00EC4850"/>
    <w:rsid w:val="00EC4B32"/>
    <w:rsid w:val="00EC4E66"/>
    <w:rsid w:val="00EC4FDD"/>
    <w:rsid w:val="00EC5080"/>
    <w:rsid w:val="00EC50CE"/>
    <w:rsid w:val="00EC5166"/>
    <w:rsid w:val="00EC539B"/>
    <w:rsid w:val="00EC5727"/>
    <w:rsid w:val="00EC5793"/>
    <w:rsid w:val="00EC5812"/>
    <w:rsid w:val="00EC581B"/>
    <w:rsid w:val="00EC5896"/>
    <w:rsid w:val="00EC5999"/>
    <w:rsid w:val="00EC5B4B"/>
    <w:rsid w:val="00EC5B88"/>
    <w:rsid w:val="00EC5D06"/>
    <w:rsid w:val="00EC5D9D"/>
    <w:rsid w:val="00EC5E43"/>
    <w:rsid w:val="00EC609A"/>
    <w:rsid w:val="00EC64A1"/>
    <w:rsid w:val="00EC64BA"/>
    <w:rsid w:val="00EC6716"/>
    <w:rsid w:val="00EC679C"/>
    <w:rsid w:val="00EC69C3"/>
    <w:rsid w:val="00EC6B73"/>
    <w:rsid w:val="00EC6C84"/>
    <w:rsid w:val="00EC6F34"/>
    <w:rsid w:val="00EC70E9"/>
    <w:rsid w:val="00EC7259"/>
    <w:rsid w:val="00EC729B"/>
    <w:rsid w:val="00EC741A"/>
    <w:rsid w:val="00EC7454"/>
    <w:rsid w:val="00EC74D9"/>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6A7"/>
    <w:rsid w:val="00ED280B"/>
    <w:rsid w:val="00ED28A9"/>
    <w:rsid w:val="00ED2A2A"/>
    <w:rsid w:val="00ED2CC6"/>
    <w:rsid w:val="00ED2CD4"/>
    <w:rsid w:val="00ED2F36"/>
    <w:rsid w:val="00ED313F"/>
    <w:rsid w:val="00ED3278"/>
    <w:rsid w:val="00ED35DB"/>
    <w:rsid w:val="00ED377C"/>
    <w:rsid w:val="00ED378D"/>
    <w:rsid w:val="00ED3B21"/>
    <w:rsid w:val="00ED3B85"/>
    <w:rsid w:val="00ED3C50"/>
    <w:rsid w:val="00ED4193"/>
    <w:rsid w:val="00ED41C3"/>
    <w:rsid w:val="00ED453F"/>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B4B"/>
    <w:rsid w:val="00ED5B4F"/>
    <w:rsid w:val="00ED5BF9"/>
    <w:rsid w:val="00ED5C90"/>
    <w:rsid w:val="00ED6251"/>
    <w:rsid w:val="00ED64CC"/>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30E"/>
    <w:rsid w:val="00EE543D"/>
    <w:rsid w:val="00EE54EA"/>
    <w:rsid w:val="00EE553E"/>
    <w:rsid w:val="00EE564B"/>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B9"/>
    <w:rsid w:val="00F019D1"/>
    <w:rsid w:val="00F01DAA"/>
    <w:rsid w:val="00F01DB4"/>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3F8"/>
    <w:rsid w:val="00F0343B"/>
    <w:rsid w:val="00F03EE3"/>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527"/>
    <w:rsid w:val="00F05878"/>
    <w:rsid w:val="00F058A8"/>
    <w:rsid w:val="00F05904"/>
    <w:rsid w:val="00F05926"/>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3BF"/>
    <w:rsid w:val="00F14575"/>
    <w:rsid w:val="00F146FC"/>
    <w:rsid w:val="00F14D5D"/>
    <w:rsid w:val="00F151C2"/>
    <w:rsid w:val="00F15219"/>
    <w:rsid w:val="00F15457"/>
    <w:rsid w:val="00F1565D"/>
    <w:rsid w:val="00F157FF"/>
    <w:rsid w:val="00F1588A"/>
    <w:rsid w:val="00F158E1"/>
    <w:rsid w:val="00F15AC2"/>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92"/>
    <w:rsid w:val="00F214CF"/>
    <w:rsid w:val="00F21553"/>
    <w:rsid w:val="00F21785"/>
    <w:rsid w:val="00F21790"/>
    <w:rsid w:val="00F21806"/>
    <w:rsid w:val="00F21B11"/>
    <w:rsid w:val="00F21B1A"/>
    <w:rsid w:val="00F21CE3"/>
    <w:rsid w:val="00F21CE5"/>
    <w:rsid w:val="00F21D0E"/>
    <w:rsid w:val="00F21EC0"/>
    <w:rsid w:val="00F222A6"/>
    <w:rsid w:val="00F2248C"/>
    <w:rsid w:val="00F224D4"/>
    <w:rsid w:val="00F225B2"/>
    <w:rsid w:val="00F22698"/>
    <w:rsid w:val="00F22973"/>
    <w:rsid w:val="00F22A79"/>
    <w:rsid w:val="00F22B87"/>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F36"/>
    <w:rsid w:val="00F27037"/>
    <w:rsid w:val="00F2726F"/>
    <w:rsid w:val="00F27480"/>
    <w:rsid w:val="00F27540"/>
    <w:rsid w:val="00F27680"/>
    <w:rsid w:val="00F27751"/>
    <w:rsid w:val="00F2784F"/>
    <w:rsid w:val="00F278C3"/>
    <w:rsid w:val="00F2797F"/>
    <w:rsid w:val="00F27C97"/>
    <w:rsid w:val="00F27D6D"/>
    <w:rsid w:val="00F27D74"/>
    <w:rsid w:val="00F3032F"/>
    <w:rsid w:val="00F308C1"/>
    <w:rsid w:val="00F308DA"/>
    <w:rsid w:val="00F309AB"/>
    <w:rsid w:val="00F309D3"/>
    <w:rsid w:val="00F30A0B"/>
    <w:rsid w:val="00F30A66"/>
    <w:rsid w:val="00F30CC4"/>
    <w:rsid w:val="00F30D17"/>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4018A"/>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501A7"/>
    <w:rsid w:val="00F501FF"/>
    <w:rsid w:val="00F5026A"/>
    <w:rsid w:val="00F5034B"/>
    <w:rsid w:val="00F50480"/>
    <w:rsid w:val="00F504FD"/>
    <w:rsid w:val="00F50706"/>
    <w:rsid w:val="00F509C3"/>
    <w:rsid w:val="00F50A25"/>
    <w:rsid w:val="00F50B46"/>
    <w:rsid w:val="00F50BFB"/>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24BF"/>
    <w:rsid w:val="00F6250C"/>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C0B"/>
    <w:rsid w:val="00F64D0C"/>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34F"/>
    <w:rsid w:val="00F67490"/>
    <w:rsid w:val="00F67A2A"/>
    <w:rsid w:val="00F67F3B"/>
    <w:rsid w:val="00F70183"/>
    <w:rsid w:val="00F70214"/>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3FB"/>
    <w:rsid w:val="00F7163D"/>
    <w:rsid w:val="00F71691"/>
    <w:rsid w:val="00F7169B"/>
    <w:rsid w:val="00F716BF"/>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D3"/>
    <w:rsid w:val="00F73CE9"/>
    <w:rsid w:val="00F73F65"/>
    <w:rsid w:val="00F73F77"/>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D1C"/>
    <w:rsid w:val="00F75E03"/>
    <w:rsid w:val="00F75F35"/>
    <w:rsid w:val="00F76312"/>
    <w:rsid w:val="00F7643B"/>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FEA"/>
    <w:rsid w:val="00F801B6"/>
    <w:rsid w:val="00F803EE"/>
    <w:rsid w:val="00F804C9"/>
    <w:rsid w:val="00F804ED"/>
    <w:rsid w:val="00F805BF"/>
    <w:rsid w:val="00F80850"/>
    <w:rsid w:val="00F808C1"/>
    <w:rsid w:val="00F80A87"/>
    <w:rsid w:val="00F80AAC"/>
    <w:rsid w:val="00F80BDC"/>
    <w:rsid w:val="00F80C54"/>
    <w:rsid w:val="00F80CBA"/>
    <w:rsid w:val="00F80E24"/>
    <w:rsid w:val="00F81226"/>
    <w:rsid w:val="00F8155C"/>
    <w:rsid w:val="00F816E1"/>
    <w:rsid w:val="00F8184A"/>
    <w:rsid w:val="00F818C8"/>
    <w:rsid w:val="00F819F1"/>
    <w:rsid w:val="00F81A26"/>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C76"/>
    <w:rsid w:val="00F872EC"/>
    <w:rsid w:val="00F8736A"/>
    <w:rsid w:val="00F8747F"/>
    <w:rsid w:val="00F875E2"/>
    <w:rsid w:val="00F87885"/>
    <w:rsid w:val="00F87A10"/>
    <w:rsid w:val="00F87A8D"/>
    <w:rsid w:val="00F87AEF"/>
    <w:rsid w:val="00F87B03"/>
    <w:rsid w:val="00F87DE7"/>
    <w:rsid w:val="00F90016"/>
    <w:rsid w:val="00F902F6"/>
    <w:rsid w:val="00F90509"/>
    <w:rsid w:val="00F90765"/>
    <w:rsid w:val="00F90897"/>
    <w:rsid w:val="00F90FF6"/>
    <w:rsid w:val="00F9123B"/>
    <w:rsid w:val="00F91563"/>
    <w:rsid w:val="00F91A54"/>
    <w:rsid w:val="00F91A65"/>
    <w:rsid w:val="00F91B0A"/>
    <w:rsid w:val="00F91BF7"/>
    <w:rsid w:val="00F91C53"/>
    <w:rsid w:val="00F91CB6"/>
    <w:rsid w:val="00F920CD"/>
    <w:rsid w:val="00F92148"/>
    <w:rsid w:val="00F92166"/>
    <w:rsid w:val="00F92295"/>
    <w:rsid w:val="00F9233A"/>
    <w:rsid w:val="00F925F3"/>
    <w:rsid w:val="00F92A99"/>
    <w:rsid w:val="00F92B5B"/>
    <w:rsid w:val="00F92FFB"/>
    <w:rsid w:val="00F9300A"/>
    <w:rsid w:val="00F9316C"/>
    <w:rsid w:val="00F932E8"/>
    <w:rsid w:val="00F933E8"/>
    <w:rsid w:val="00F9364D"/>
    <w:rsid w:val="00F936C1"/>
    <w:rsid w:val="00F93D93"/>
    <w:rsid w:val="00F93F82"/>
    <w:rsid w:val="00F940AB"/>
    <w:rsid w:val="00F94126"/>
    <w:rsid w:val="00F94147"/>
    <w:rsid w:val="00F94271"/>
    <w:rsid w:val="00F94429"/>
    <w:rsid w:val="00F945FA"/>
    <w:rsid w:val="00F94898"/>
    <w:rsid w:val="00F948BE"/>
    <w:rsid w:val="00F94D50"/>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739"/>
    <w:rsid w:val="00FA0ACF"/>
    <w:rsid w:val="00FA0AED"/>
    <w:rsid w:val="00FA0DFF"/>
    <w:rsid w:val="00FA0E7A"/>
    <w:rsid w:val="00FA0FB6"/>
    <w:rsid w:val="00FA11D6"/>
    <w:rsid w:val="00FA16C5"/>
    <w:rsid w:val="00FA1714"/>
    <w:rsid w:val="00FA17AE"/>
    <w:rsid w:val="00FA17E0"/>
    <w:rsid w:val="00FA1A87"/>
    <w:rsid w:val="00FA1AD7"/>
    <w:rsid w:val="00FA1B04"/>
    <w:rsid w:val="00FA1C96"/>
    <w:rsid w:val="00FA1FEE"/>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D37"/>
    <w:rsid w:val="00FA3E62"/>
    <w:rsid w:val="00FA434C"/>
    <w:rsid w:val="00FA43AA"/>
    <w:rsid w:val="00FA4463"/>
    <w:rsid w:val="00FA452B"/>
    <w:rsid w:val="00FA4665"/>
    <w:rsid w:val="00FA4683"/>
    <w:rsid w:val="00FA4A1A"/>
    <w:rsid w:val="00FA4BCD"/>
    <w:rsid w:val="00FA4C9F"/>
    <w:rsid w:val="00FA4DCA"/>
    <w:rsid w:val="00FA4E34"/>
    <w:rsid w:val="00FA50F7"/>
    <w:rsid w:val="00FA553E"/>
    <w:rsid w:val="00FA5A57"/>
    <w:rsid w:val="00FA5AA6"/>
    <w:rsid w:val="00FA5CD3"/>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C1"/>
    <w:rsid w:val="00FB5646"/>
    <w:rsid w:val="00FB5767"/>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DB"/>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F3E"/>
    <w:rsid w:val="00FB7FFC"/>
    <w:rsid w:val="00FC0013"/>
    <w:rsid w:val="00FC01CC"/>
    <w:rsid w:val="00FC02D9"/>
    <w:rsid w:val="00FC0470"/>
    <w:rsid w:val="00FC0516"/>
    <w:rsid w:val="00FC073F"/>
    <w:rsid w:val="00FC07AB"/>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FC9"/>
    <w:rsid w:val="00FC2187"/>
    <w:rsid w:val="00FC2277"/>
    <w:rsid w:val="00FC2532"/>
    <w:rsid w:val="00FC26D5"/>
    <w:rsid w:val="00FC2728"/>
    <w:rsid w:val="00FC281D"/>
    <w:rsid w:val="00FC288A"/>
    <w:rsid w:val="00FC294A"/>
    <w:rsid w:val="00FC29E0"/>
    <w:rsid w:val="00FC2B4B"/>
    <w:rsid w:val="00FC2EC2"/>
    <w:rsid w:val="00FC2EE4"/>
    <w:rsid w:val="00FC309C"/>
    <w:rsid w:val="00FC315A"/>
    <w:rsid w:val="00FC31FD"/>
    <w:rsid w:val="00FC320B"/>
    <w:rsid w:val="00FC3327"/>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AB"/>
    <w:rsid w:val="00FC7438"/>
    <w:rsid w:val="00FC7471"/>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F5"/>
    <w:rsid w:val="00FD1047"/>
    <w:rsid w:val="00FD107C"/>
    <w:rsid w:val="00FD1356"/>
    <w:rsid w:val="00FD1648"/>
    <w:rsid w:val="00FD17E6"/>
    <w:rsid w:val="00FD17EF"/>
    <w:rsid w:val="00FD18D1"/>
    <w:rsid w:val="00FD19AE"/>
    <w:rsid w:val="00FD1D6B"/>
    <w:rsid w:val="00FD1E1E"/>
    <w:rsid w:val="00FD1EE0"/>
    <w:rsid w:val="00FD2156"/>
    <w:rsid w:val="00FD2271"/>
    <w:rsid w:val="00FD235D"/>
    <w:rsid w:val="00FD24D2"/>
    <w:rsid w:val="00FD24DC"/>
    <w:rsid w:val="00FD2670"/>
    <w:rsid w:val="00FD267B"/>
    <w:rsid w:val="00FD2A4B"/>
    <w:rsid w:val="00FD2BBD"/>
    <w:rsid w:val="00FD2F36"/>
    <w:rsid w:val="00FD3436"/>
    <w:rsid w:val="00FD3467"/>
    <w:rsid w:val="00FD34B1"/>
    <w:rsid w:val="00FD3A66"/>
    <w:rsid w:val="00FD3EEF"/>
    <w:rsid w:val="00FD3F4D"/>
    <w:rsid w:val="00FD40B8"/>
    <w:rsid w:val="00FD41A9"/>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A4"/>
    <w:rsid w:val="00FE14A8"/>
    <w:rsid w:val="00FE1B89"/>
    <w:rsid w:val="00FE1C00"/>
    <w:rsid w:val="00FE1E17"/>
    <w:rsid w:val="00FE1FE3"/>
    <w:rsid w:val="00FE20AD"/>
    <w:rsid w:val="00FE221F"/>
    <w:rsid w:val="00FE2600"/>
    <w:rsid w:val="00FE2632"/>
    <w:rsid w:val="00FE268D"/>
    <w:rsid w:val="00FE2764"/>
    <w:rsid w:val="00FE2D10"/>
    <w:rsid w:val="00FE371D"/>
    <w:rsid w:val="00FE3741"/>
    <w:rsid w:val="00FE37EC"/>
    <w:rsid w:val="00FE3967"/>
    <w:rsid w:val="00FE3A65"/>
    <w:rsid w:val="00FE3B33"/>
    <w:rsid w:val="00FE3D82"/>
    <w:rsid w:val="00FE3EA0"/>
    <w:rsid w:val="00FE3EA4"/>
    <w:rsid w:val="00FE3F61"/>
    <w:rsid w:val="00FE415F"/>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E99"/>
    <w:rsid w:val="00FF2EE9"/>
    <w:rsid w:val="00FF3230"/>
    <w:rsid w:val="00FF348B"/>
    <w:rsid w:val="00FF3536"/>
    <w:rsid w:val="00FF3612"/>
    <w:rsid w:val="00FF38BB"/>
    <w:rsid w:val="00FF399D"/>
    <w:rsid w:val="00FF3B40"/>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uiPriority w:val="99"/>
    <w:semiHidden/>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ndcs.org.uk/community-grants?gad_source=1&amp;gad_campaignid=10687322379&amp;gbraid=0AAAAADvb7ncfkmNW1wlLAOrU4kIL4pKGw&amp;gclid=EAIaIQobChMIweWo6Kb5kAMVk5ZQBh2QrR8JEAAYASAAEgITS_D_BwE" TargetMode="External"/><Relationship Id="rId26" Type="http://schemas.openxmlformats.org/officeDocument/2006/relationships/hyperlink" Target="https://sfct.powerappsportals.com/headley/" TargetMode="External"/><Relationship Id="rId39" Type="http://schemas.openxmlformats.org/officeDocument/2006/relationships/hyperlink" Target="https://www.boostct.org/" TargetMode="External"/><Relationship Id="rId21" Type="http://schemas.openxmlformats.org/officeDocument/2006/relationships/hyperlink" Target="http://www.help-the-homeless.org.uk/applying-for-funding/" TargetMode="External"/><Relationship Id="rId34" Type="http://schemas.openxmlformats.org/officeDocument/2006/relationships/hyperlink" Target="https://www.cambscf.org.uk/anglian-waters-thriving-communities-fund-faqs/" TargetMode="External"/><Relationship Id="rId42" Type="http://schemas.openxmlformats.org/officeDocument/2006/relationships/hyperlink" Target="https://sites.google.com/kmct.org.uk/kmct/home/apply-for-a-gran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ybs.co.uk/your-society/charitable-foundation" TargetMode="External"/><Relationship Id="rId29" Type="http://schemas.openxmlformats.org/officeDocument/2006/relationships/hyperlink" Target="https://educationalopportunity.org.uk/home/grants/main-fun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heforresterfamilytrust.org/recent-donations/" TargetMode="External"/><Relationship Id="rId32" Type="http://schemas.openxmlformats.org/officeDocument/2006/relationships/hyperlink" Target="https://www.tnlcommunityfund.org.uk/funding/programmes/national-lottery-awards-for-all-england-environment" TargetMode="External"/><Relationship Id="rId37" Type="http://schemas.openxmlformats.org/officeDocument/2006/relationships/hyperlink" Target="https://listed-places-of-worship-grant.dcms.gov.uk/" TargetMode="External"/><Relationship Id="rId40" Type="http://schemas.openxmlformats.org/officeDocument/2006/relationships/hyperlink" Target="https://wisemusicfoundation.com/apply/"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ybs.givingforce.com/usercg/nomination/request-nomination" TargetMode="External"/><Relationship Id="rId23" Type="http://schemas.openxmlformats.org/officeDocument/2006/relationships/hyperlink" Target="https://theforresterfamilytrust.org/apply-for-a-grant/" TargetMode="External"/><Relationship Id="rId28" Type="http://schemas.openxmlformats.org/officeDocument/2006/relationships/hyperlink" Target="https://cabwi.org.uk/application-guidelines/" TargetMode="External"/><Relationship Id="rId36" Type="http://schemas.openxmlformats.org/officeDocument/2006/relationships/hyperlink" Target="https://classicalassociation.org/grants/getting-started-with-your-application/" TargetMode="External"/><Relationship Id="rId10" Type="http://schemas.openxmlformats.org/officeDocument/2006/relationships/footnotes" Target="footnotes.xml"/><Relationship Id="rId19" Type="http://schemas.openxmlformats.org/officeDocument/2006/relationships/hyperlink" Target="https://www.davidriddell.org/grants" TargetMode="External"/><Relationship Id="rId31" Type="http://schemas.openxmlformats.org/officeDocument/2006/relationships/hyperlink" Target="https://charleshaywardfoundation.org.uk/grants/eligibility-quiz/"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ysuffolk.org.uk/asset-library/JSNA/SEND-NA-2025-data-update.pdf" TargetMode="External"/><Relationship Id="rId22" Type="http://schemas.openxmlformats.org/officeDocument/2006/relationships/hyperlink" Target="https://www.help-the-homeless.org.uk/recent-grants" TargetMode="External"/><Relationship Id="rId27" Type="http://schemas.openxmlformats.org/officeDocument/2006/relationships/hyperlink" Target="mailto:grants@cabwi.org.uk" TargetMode="External"/><Relationship Id="rId30" Type="http://schemas.openxmlformats.org/officeDocument/2006/relationships/hyperlink" Target="https://charleshaywardfoundation.org.uk/grants/social-criminal-justice/" TargetMode="External"/><Relationship Id="rId35" Type="http://schemas.openxmlformats.org/officeDocument/2006/relationships/hyperlink" Target="https://classicalassociation.org/grants/"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ybs.co.uk/documents/pdf/your-society/charitable-foundation-guide-notes-2020.pdf" TargetMode="External"/><Relationship Id="rId25" Type="http://schemas.openxmlformats.org/officeDocument/2006/relationships/hyperlink" Target="https://sfct.powerappsportals.com/headley/headley-guidelines/" TargetMode="External"/><Relationship Id="rId33" Type="http://schemas.openxmlformats.org/officeDocument/2006/relationships/hyperlink" Target="https://www.cambscf.org.uk/funds/thriving-communities/" TargetMode="External"/><Relationship Id="rId38" Type="http://schemas.openxmlformats.org/officeDocument/2006/relationships/hyperlink" Target="https://www.phf.org.uk/funding/ideas-and-pioneers" TargetMode="External"/><Relationship Id="rId20" Type="http://schemas.openxmlformats.org/officeDocument/2006/relationships/hyperlink" Target="https://www.davidriddell.org/projects" TargetMode="External"/><Relationship Id="rId41" Type="http://schemas.openxmlformats.org/officeDocument/2006/relationships/hyperlink" Target="https://sites.google.com/kmct.org.uk/kmc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2.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3.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0CEBE-DF35-4C11-A81A-6224C717BB94}">
  <ds:schemaRefs>
    <ds:schemaRef ds:uri="http://schemas.microsoft.com/office/2006/metadata/properties"/>
    <ds:schemaRef ds:uri="http://purl.org/dc/dcmitype/"/>
    <ds:schemaRef ds:uri="http://schemas.openxmlformats.org/package/2006/metadata/core-properties"/>
    <ds:schemaRef ds:uri="b90e542b-778f-494f-9dce-932f0d02758a"/>
    <ds:schemaRef ds:uri="75304046-ffad-4f70-9f4b-bbc776f1b690"/>
    <ds:schemaRef ds:uri="http://purl.org/dc/elements/1.1/"/>
    <ds:schemaRef ds:uri="http://purl.org/dc/terms/"/>
    <ds:schemaRef ds:uri="http://schemas.microsoft.com/office/2006/documentManagement/types"/>
    <ds:schemaRef ds:uri="http://schemas.microsoft.com/office/infopath/2007/PartnerControls"/>
    <ds:schemaRef ds:uri="f5875d1f-2a18-427a-8f1e-ad57aedb2752"/>
    <ds:schemaRef ds:uri="http://www.w3.org/XML/1998/namespace"/>
  </ds:schemaRefs>
</ds:datastoreItem>
</file>

<file path=customXml/itemProps5.xml><?xml version="1.0" encoding="utf-8"?>
<ds:datastoreItem xmlns:ds="http://schemas.openxmlformats.org/officeDocument/2006/customXml" ds:itemID="{34237FCD-97EB-40D5-8C9C-9DEF22F30A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12153</TotalTime>
  <Pages>12</Pages>
  <Words>3224</Words>
  <Characters>18250</Characters>
  <Application>Microsoft Office Word</Application>
  <DocSecurity>0</DocSecurity>
  <Lines>730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November 2025 - Issue 2</dc:title>
  <dc:subject>
  </dc:subject>
  <dc:creator>Jim Brown</dc:creator>
  <cp:keywords>
  </cp:keywords>
  <dc:description>
  </dc:description>
  <cp:lastModifiedBy>Jim Brown</cp:lastModifiedBy>
  <cp:revision>9717</cp:revision>
  <cp:lastPrinted>2025-11-18T09:20:00Z</cp:lastPrinted>
  <dcterms:created xsi:type="dcterms:W3CDTF">2023-12-04T23:48:00Z</dcterms:created>
  <dcterms:modified xsi:type="dcterms:W3CDTF">2025-11-18T12:58:06Z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