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57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2685"/>
      </w:tblGrid>
      <w:tr w:rsidRPr="00552F90" w:rsidR="00D77669" w:rsidTr="00F746F1" w14:paraId="35639897" w14:textId="77777777">
        <w:trPr>
          <w:trHeight w:val="691"/>
        </w:trPr>
        <w:tc>
          <w:tcPr>
            <w:tcW w:w="2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 w:themeFill="accent1" w:themeFillTint="66"/>
            <w:hideMark/>
          </w:tcPr>
          <w:p w:rsidRPr="00552F90" w:rsidR="00D77669" w:rsidP="00F746F1" w:rsidRDefault="00FD684A" w14:paraId="56A9D15A" w14:textId="0E7FF5E4">
            <w:pPr>
              <w:spacing w:before="100" w:beforeAutospacing="1" w:after="100" w:afterAutospacing="1" w:line="240" w:lineRule="auto"/>
              <w:ind w:left="122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0208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Basic components of DMHL job description</w:t>
            </w: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 w:themeFill="accent1" w:themeFillTint="66"/>
            <w:hideMark/>
          </w:tcPr>
          <w:p w:rsidRPr="00552F90" w:rsidR="00D77669" w:rsidP="00F746F1" w:rsidRDefault="009319D0" w14:paraId="4BD13ED0" w14:textId="0007F654">
            <w:pPr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0208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Suggested activities:</w:t>
            </w:r>
          </w:p>
        </w:tc>
      </w:tr>
      <w:tr w:rsidRPr="00552F90" w:rsidR="00EA4428" w:rsidTr="00F746F1" w14:paraId="2463904D" w14:textId="77777777">
        <w:trPr>
          <w:trHeight w:val="570"/>
        </w:trPr>
        <w:tc>
          <w:tcPr>
            <w:tcW w:w="297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</w:tcPr>
          <w:p w:rsidRPr="000D318D" w:rsidR="000D318D" w:rsidP="000D318D" w:rsidRDefault="000D318D" w14:paraId="7C6B5B9A" w14:textId="77777777">
            <w:pPr>
              <w:pStyle w:val="ListParagraph"/>
              <w:spacing w:after="0" w:line="240" w:lineRule="auto"/>
              <w:ind w:left="406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Pr="00C8524D" w:rsidR="00EA4428" w:rsidP="00C8524D" w:rsidRDefault="00C8524D" w14:paraId="48E1A954" w14:textId="1B860013">
            <w:pPr>
              <w:spacing w:after="0" w:line="240" w:lineRule="auto"/>
              <w:ind w:left="122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524D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1.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8524D" w:rsidR="00EA442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Help to develop and maintain a whole school approach to supporting good mental health.</w:t>
            </w: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14056" w:rsidR="00614056" w:rsidP="00614056" w:rsidRDefault="00614056" w14:paraId="4B0D5AC8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0"/>
                <w:szCs w:val="10"/>
                <w:lang w:eastAsia="en-GB"/>
              </w:rPr>
            </w:pPr>
          </w:p>
          <w:p w:rsidRPr="00614056" w:rsidR="00EA4428" w:rsidP="00B40AF8" w:rsidRDefault="00EA4428" w14:paraId="2AEA69EA" w14:textId="7B0A09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9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Liaise and collaborate with staff to ensure that whole-school practices to promote good mental health and wellbeing are understood and embedded in the setting’s policies (e.g. referring to </w:t>
            </w:r>
            <w:hyperlink w:history="1" r:id="rId10">
              <w:r w:rsidRPr="00614056">
                <w:rPr>
                  <w:rStyle w:val="Hyperlink"/>
                  <w:rFonts w:ascii="Arial" w:hAnsi="Arial" w:cs="Arial"/>
                  <w:sz w:val="20"/>
                  <w:szCs w:val="20"/>
                </w:rPr>
                <w:t>Promoting and supporting mental health and wellbeing in schools and colleges - GOV.UK (www.gov.uk)</w:t>
              </w:r>
            </w:hyperlink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or </w:t>
            </w:r>
            <w:hyperlink w:history="1" r:id="rId11">
              <w:r w:rsidRPr="00614056">
                <w:rPr>
                  <w:rStyle w:val="Hyperlink"/>
                  <w:rFonts w:ascii="Arial" w:hAnsi="Arial" w:eastAsia="Times New Roman" w:cs="Arial"/>
                  <w:sz w:val="20"/>
                  <w:szCs w:val="20"/>
                  <w:lang w:eastAsia="en-GB"/>
                </w:rPr>
                <w:t>Whole Setting Approach to Promoting Good Mental Health and Wellbeing</w:t>
              </w:r>
            </w:hyperlink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).</w:t>
            </w:r>
          </w:p>
          <w:p w:rsidRPr="00614056" w:rsidR="00EA4428" w:rsidP="007D49BA" w:rsidRDefault="00EA4428" w14:paraId="1429D881" w14:textId="1F1CB221">
            <w:pPr>
              <w:spacing w:after="0" w:line="240" w:lineRule="auto"/>
              <w:ind w:left="125"/>
              <w:textAlignment w:val="baseline"/>
              <w:rPr>
                <w:rFonts w:ascii="Arial" w:hAnsi="Arial" w:eastAsia="Times New Roman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Pr="00552F90" w:rsidR="00EA4428" w:rsidTr="00F746F1" w14:paraId="6296707D" w14:textId="77777777">
        <w:trPr>
          <w:trHeight w:val="514"/>
        </w:trPr>
        <w:tc>
          <w:tcPr>
            <w:tcW w:w="2972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</w:tcPr>
          <w:p w:rsidR="00EA4428" w:rsidP="00552F90" w:rsidRDefault="00EA4428" w14:paraId="1AA39FBC" w14:textId="777777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14056" w:rsidR="00614056" w:rsidP="00614056" w:rsidRDefault="00614056" w14:paraId="442F4927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0"/>
                <w:szCs w:val="10"/>
                <w:lang w:eastAsia="en-GB"/>
              </w:rPr>
            </w:pPr>
          </w:p>
          <w:p w:rsidRPr="00614056" w:rsidR="00EA4428" w:rsidP="00B40AF8" w:rsidRDefault="00EA4428" w14:paraId="1233A6E6" w14:textId="5A6087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9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Be an advocate for mental health within the setting, ensuring that its relevance and importance is understood </w:t>
            </w:r>
          </w:p>
        </w:tc>
      </w:tr>
      <w:tr w:rsidRPr="00552F90" w:rsidR="00EA4428" w:rsidTr="00F746F1" w14:paraId="7B4821A3" w14:textId="77777777">
        <w:trPr>
          <w:trHeight w:val="719"/>
        </w:trPr>
        <w:tc>
          <w:tcPr>
            <w:tcW w:w="2972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</w:tcPr>
          <w:p w:rsidR="00EA4428" w:rsidP="00552F90" w:rsidRDefault="00EA4428" w14:paraId="40664852" w14:textId="777777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14056" w:rsidR="00614056" w:rsidP="00614056" w:rsidRDefault="00614056" w14:paraId="20FB5162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0"/>
                <w:szCs w:val="10"/>
                <w:lang w:eastAsia="en-GB"/>
              </w:rPr>
            </w:pPr>
          </w:p>
          <w:p w:rsidRPr="00614056" w:rsidR="00EA4428" w:rsidP="00B40AF8" w:rsidRDefault="00EA4428" w14:paraId="2EF1549F" w14:textId="65163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9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Support staff to understand what is meant by ‘mental health is everyone’s business’ and to understand what their roles and responsibilities are (and are not) within this.</w:t>
            </w:r>
          </w:p>
        </w:tc>
      </w:tr>
      <w:tr w:rsidRPr="00552F90" w:rsidR="00EA4428" w:rsidTr="00F746F1" w14:paraId="0FA9AB90" w14:textId="77777777">
        <w:trPr>
          <w:trHeight w:val="570"/>
        </w:trPr>
        <w:tc>
          <w:tcPr>
            <w:tcW w:w="2972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</w:tcPr>
          <w:p w:rsidR="00EA4428" w:rsidP="009D15E1" w:rsidRDefault="00EA4428" w14:paraId="1C9EF18B" w14:textId="77777777">
            <w:pPr>
              <w:pStyle w:val="ListParagraph"/>
              <w:spacing w:before="100" w:beforeAutospacing="1" w:after="100" w:afterAutospacing="1" w:line="240" w:lineRule="auto"/>
              <w:ind w:left="465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14056" w:rsidR="00614056" w:rsidP="00614056" w:rsidRDefault="00614056" w14:paraId="65B74B35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0"/>
                <w:szCs w:val="10"/>
                <w:lang w:eastAsia="en-GB"/>
              </w:rPr>
            </w:pPr>
          </w:p>
          <w:p w:rsidRPr="00614056" w:rsidR="00EA4428" w:rsidP="00B40AF8" w:rsidRDefault="00EA4428" w14:paraId="050E870F" w14:textId="646DDC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9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Review how mental health and wellbeing are addressed and supported as topics within the RSE curriculum and wider school curriculum (e.g. refer to:  </w:t>
            </w:r>
            <w:hyperlink w:history="1" r:id="rId12">
              <w:r w:rsidRPr="00614056">
                <w:rPr>
                  <w:rStyle w:val="Hyperlink"/>
                  <w:rFonts w:ascii="Arial" w:hAnsi="Arial" w:cs="Arial"/>
                  <w:sz w:val="20"/>
                  <w:szCs w:val="20"/>
                </w:rPr>
                <w:t>Schools RSHE Portal.pdf (suffolklearning.com)</w:t>
              </w:r>
            </w:hyperlink>
            <w:r w:rsidRPr="00614056">
              <w:rPr>
                <w:rFonts w:ascii="Arial" w:hAnsi="Arial" w:cs="Arial"/>
                <w:sz w:val="20"/>
                <w:szCs w:val="20"/>
              </w:rPr>
              <w:t>)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Pr="00614056" w:rsidR="00EA4428" w:rsidP="00B40AF8" w:rsidRDefault="00EA4428" w14:paraId="18A511D4" w14:textId="2F2DA73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Pr="00552F90" w:rsidR="00D77669" w:rsidTr="00F746F1" w14:paraId="00C8A84B" w14:textId="77777777">
        <w:trPr>
          <w:trHeight w:val="38"/>
        </w:trPr>
        <w:tc>
          <w:tcPr>
            <w:tcW w:w="297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hideMark/>
          </w:tcPr>
          <w:p w:rsidRPr="000D318D" w:rsidR="000D318D" w:rsidP="000D318D" w:rsidRDefault="000D318D" w14:paraId="2AF26B4B" w14:textId="77777777">
            <w:pPr>
              <w:pStyle w:val="ListParagraph"/>
              <w:spacing w:after="0" w:line="240" w:lineRule="auto"/>
              <w:ind w:left="465" w:right="37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Pr="00C8524D" w:rsidR="00D77669" w:rsidP="00C8524D" w:rsidRDefault="00C8524D" w14:paraId="1FBFD0B1" w14:textId="0E94F7A8">
            <w:pPr>
              <w:spacing w:after="0" w:line="240" w:lineRule="auto"/>
              <w:ind w:left="122" w:right="37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C8524D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8524D" w:rsidR="00D7766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Gaining and sharing knowledge of training, resources and services (that would then enable effective / appropriate signposting and access to appropriate support and liaison as outlined under item 3).</w:t>
            </w:r>
            <w:r w:rsidRPr="00C8524D" w:rsidR="00D77669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​</w:t>
            </w:r>
          </w:p>
          <w:p w:rsidRPr="00614056" w:rsidR="00614056" w:rsidP="000D318D" w:rsidRDefault="00614056" w14:paraId="07C249AC" w14:textId="77777777">
            <w:pPr>
              <w:spacing w:after="0" w:line="240" w:lineRule="auto"/>
              <w:rPr>
                <w:lang w:eastAsia="en-GB"/>
              </w:rPr>
            </w:pPr>
          </w:p>
          <w:p w:rsidRPr="00614056" w:rsidR="00614056" w:rsidP="000D318D" w:rsidRDefault="00614056" w14:paraId="2C86758F" w14:textId="77777777">
            <w:pPr>
              <w:spacing w:after="0" w:line="240" w:lineRule="auto"/>
              <w:rPr>
                <w:lang w:eastAsia="en-GB"/>
              </w:rPr>
            </w:pPr>
          </w:p>
          <w:p w:rsidRPr="00614056" w:rsidR="00614056" w:rsidP="00614056" w:rsidRDefault="00614056" w14:paraId="193F6E2B" w14:textId="6F86120E">
            <w:pPr>
              <w:rPr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14056" w:rsidR="00614056" w:rsidP="00614056" w:rsidRDefault="00614056" w14:paraId="6E9AD70B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0"/>
                <w:szCs w:val="10"/>
                <w:lang w:eastAsia="en-GB"/>
              </w:rPr>
            </w:pPr>
          </w:p>
          <w:p w:rsidRPr="00614056" w:rsidR="00D77669" w:rsidP="00B40AF8" w:rsidRDefault="00D77669" w14:paraId="2C16A1C3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9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Maintain an accurate understanding of the </w:t>
            </w:r>
            <w:r w:rsidRPr="0061405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national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landscape of best practice in school mental health and wellbeing (e.g. via key </w:t>
            </w:r>
            <w:r w:rsidRPr="00614056" w:rsidR="0072180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Government 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documents</w:t>
            </w:r>
            <w:r w:rsidRPr="00614056" w:rsidR="00931A4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such as </w:t>
            </w:r>
            <w:hyperlink w:history="1" r:id="rId13">
              <w:r w:rsidRPr="00614056" w:rsidR="00931A4F">
                <w:rPr>
                  <w:rStyle w:val="Hyperlink"/>
                  <w:rFonts w:ascii="Arial" w:hAnsi="Arial" w:cs="Arial"/>
                  <w:sz w:val="20"/>
                  <w:szCs w:val="20"/>
                </w:rPr>
                <w:t>Mental health resources for teachers and teaching staff (publishing.service.gov.uk)</w:t>
              </w:r>
            </w:hyperlink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, research</w:t>
            </w:r>
            <w:r w:rsidRPr="00614056" w:rsidR="0072180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, evidence-based sources</w:t>
            </w:r>
            <w:r w:rsidRPr="00614056" w:rsidR="001C347E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such as the Anna Freud Centre</w:t>
            </w:r>
            <w:r w:rsidRPr="00614056" w:rsidR="00C26CC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hyperlink w:history="1" r:id="rId14">
              <w:r w:rsidRPr="00614056" w:rsidR="00F37AC2">
                <w:rPr>
                  <w:rStyle w:val="Hyperlink"/>
                  <w:rFonts w:ascii="Arial" w:hAnsi="Arial" w:cs="Arial"/>
                  <w:sz w:val="20"/>
                  <w:szCs w:val="20"/>
                </w:rPr>
                <w:t>Mentally healthy schools | Primary, secondary school and FE settings mental health resources (annafreud.org)</w:t>
              </w:r>
            </w:hyperlink>
            <w:r w:rsidRPr="00614056" w:rsidR="0072180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and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14056" w:rsidR="0072180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regular 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training).</w:t>
            </w:r>
          </w:p>
          <w:p w:rsidRPr="00614056" w:rsidR="00614056" w:rsidP="00614056" w:rsidRDefault="00614056" w14:paraId="704B10A1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2"/>
                <w:szCs w:val="12"/>
                <w:lang w:eastAsia="en-GB"/>
              </w:rPr>
            </w:pPr>
          </w:p>
          <w:p w:rsidRPr="00614056" w:rsidR="00614056" w:rsidP="00614056" w:rsidRDefault="00614056" w14:paraId="31721627" w14:textId="4538B8CE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0"/>
                <w:szCs w:val="10"/>
                <w:lang w:eastAsia="en-GB"/>
              </w:rPr>
            </w:pPr>
          </w:p>
        </w:tc>
      </w:tr>
      <w:tr w:rsidRPr="00552F90" w:rsidR="00D77669" w:rsidTr="00F746F1" w14:paraId="0B3F637A" w14:textId="77777777">
        <w:trPr>
          <w:trHeight w:val="946"/>
        </w:trPr>
        <w:tc>
          <w:tcPr>
            <w:tcW w:w="2972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  <w:hideMark/>
          </w:tcPr>
          <w:p w:rsidRPr="00552F90" w:rsidR="00D77669" w:rsidP="00552F90" w:rsidRDefault="00D77669" w14:paraId="2CECFB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14056" w:rsidR="00614056" w:rsidP="00614056" w:rsidRDefault="00614056" w14:paraId="3E58B6F0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0"/>
                <w:szCs w:val="10"/>
                <w:lang w:eastAsia="en-GB"/>
              </w:rPr>
            </w:pPr>
          </w:p>
          <w:p w:rsidRPr="00614056" w:rsidR="00D77669" w:rsidP="00B40AF8" w:rsidRDefault="00D77669" w14:paraId="1A819DB6" w14:textId="11D92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9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Maintain an accurate understanding of the </w:t>
            </w:r>
            <w:r w:rsidRPr="0061405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local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landscape </w:t>
            </w:r>
            <w:r w:rsidRPr="00614056" w:rsidR="0072180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&amp; local offer 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including knowledge of the local mental health services</w:t>
            </w:r>
            <w:r w:rsidR="00E10D4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,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their referral criteria and pathways and where these sit within the Graduated Response to Need. </w:t>
            </w:r>
          </w:p>
          <w:p w:rsidRPr="00614056" w:rsidR="003C75C1" w:rsidP="003C75C1" w:rsidRDefault="003C75C1" w14:paraId="4FD052A1" w14:textId="1D9E568D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2"/>
                <w:szCs w:val="12"/>
                <w:lang w:eastAsia="en-GB"/>
              </w:rPr>
            </w:pPr>
          </w:p>
          <w:p w:rsidR="00D77669" w:rsidP="00B40AF8" w:rsidRDefault="003C75C1" w14:paraId="456BE03F" w14:textId="77777777">
            <w:pPr>
              <w:pStyle w:val="ListParagraph"/>
              <w:spacing w:after="0" w:line="240" w:lineRule="auto"/>
              <w:ind w:left="409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Pr="00614056" w:rsidR="00D77669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Build working links with key local providers</w:t>
            </w:r>
            <w:r w:rsidRPr="00614056" w:rsidR="0072180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, agencies and services (e.g. via attending local networking events)</w:t>
            </w:r>
            <w:r w:rsidRPr="00614056" w:rsidR="00D77669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.​</w:t>
            </w:r>
          </w:p>
          <w:p w:rsidRPr="00614056" w:rsidR="00614056" w:rsidP="00614056" w:rsidRDefault="00614056" w14:paraId="004046C2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12"/>
                <w:szCs w:val="12"/>
                <w:lang w:eastAsia="en-GB"/>
              </w:rPr>
            </w:pPr>
          </w:p>
          <w:p w:rsidRPr="00614056" w:rsidR="00614056" w:rsidP="00B40AF8" w:rsidRDefault="00614056" w14:paraId="798C0241" w14:textId="366114E8">
            <w:pPr>
              <w:pStyle w:val="ListParagraph"/>
              <w:spacing w:after="0" w:line="240" w:lineRule="auto"/>
              <w:ind w:left="409" w:hanging="284"/>
              <w:textAlignment w:val="baseline"/>
              <w:rPr>
                <w:rFonts w:ascii="Arial" w:hAnsi="Arial" w:eastAsia="Times New Roman" w:cs="Arial"/>
                <w:color w:val="000000"/>
                <w:sz w:val="10"/>
                <w:szCs w:val="10"/>
                <w:lang w:eastAsia="en-GB"/>
              </w:rPr>
            </w:pPr>
          </w:p>
        </w:tc>
      </w:tr>
      <w:tr w:rsidRPr="00552F90" w:rsidR="00D77669" w:rsidTr="00F746F1" w14:paraId="28FD0094" w14:textId="77777777">
        <w:trPr>
          <w:trHeight w:val="585"/>
        </w:trPr>
        <w:tc>
          <w:tcPr>
            <w:tcW w:w="2972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  <w:hideMark/>
          </w:tcPr>
          <w:p w:rsidRPr="00552F90" w:rsidR="00D77669" w:rsidP="00552F90" w:rsidRDefault="00D77669" w14:paraId="19D7F1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14056" w:rsidR="00614056" w:rsidP="00614056" w:rsidRDefault="00614056" w14:paraId="51792692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0"/>
                <w:szCs w:val="10"/>
                <w:lang w:eastAsia="en-GB"/>
              </w:rPr>
            </w:pPr>
          </w:p>
          <w:p w:rsidR="00D77669" w:rsidP="00614056" w:rsidRDefault="00D77669" w14:paraId="08BAA2F3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9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Maintain own knowledge of issues relating to MH support in own </w:t>
            </w:r>
            <w:r w:rsidRPr="0061405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individual setting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so as to have an oversight of changing patterns / trends and themes in both staff and student populations</w:t>
            </w:r>
            <w:r w:rsidRPr="00614056" w:rsidR="0072180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(e.g. via Healthwatch </w:t>
            </w:r>
            <w:r w:rsidRPr="00614056" w:rsidR="00A2218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Suffolk </w:t>
            </w:r>
            <w:r w:rsidRPr="00614056" w:rsidR="0072180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surveys </w:t>
            </w:r>
            <w:hyperlink w:history="1" r:id="rId15">
              <w:r w:rsidRPr="00614056" w:rsidR="002562F4">
                <w:rPr>
                  <w:rStyle w:val="Hyperlink"/>
                  <w:rFonts w:ascii="Arial" w:hAnsi="Arial" w:cs="Arial"/>
                  <w:sz w:val="20"/>
                  <w:szCs w:val="20"/>
                </w:rPr>
                <w:t>In their words - what do young people say could support their wellbeing? - Healthwatch Suffolk</w:t>
              </w:r>
            </w:hyperlink>
            <w:r w:rsidRPr="00614056" w:rsidR="002562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056" w:rsidR="0072180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or equivalent</w:t>
            </w:r>
            <w:r w:rsidRPr="00614056" w:rsidR="009030FA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e.g. </w:t>
            </w:r>
            <w:hyperlink w:history="1" r:id="rId16">
              <w:r w:rsidRPr="00614056" w:rsidR="009030FA">
                <w:rPr>
                  <w:rStyle w:val="Hyperlink"/>
                  <w:rFonts w:ascii="Arial" w:hAnsi="Arial" w:cs="Arial"/>
                  <w:sz w:val="20"/>
                  <w:szCs w:val="20"/>
                </w:rPr>
                <w:t>Wellbeing Measurement for Schools (corc.uk.net)</w:t>
              </w:r>
            </w:hyperlink>
            <w:r w:rsidRPr="00614056" w:rsidR="0072180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Pr="00614056" w:rsidR="00614056" w:rsidP="00614056" w:rsidRDefault="00614056" w14:paraId="2B594BE7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2"/>
                <w:szCs w:val="12"/>
                <w:lang w:eastAsia="en-GB"/>
              </w:rPr>
            </w:pPr>
          </w:p>
          <w:p w:rsidRPr="00614056" w:rsidR="00614056" w:rsidP="00614056" w:rsidRDefault="00614056" w14:paraId="0C620F98" w14:textId="5686B42A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0"/>
                <w:szCs w:val="10"/>
                <w:lang w:eastAsia="en-GB"/>
              </w:rPr>
            </w:pPr>
          </w:p>
        </w:tc>
      </w:tr>
      <w:tr w:rsidRPr="00552F90" w:rsidR="00D77669" w:rsidTr="00F746F1" w14:paraId="3DA5E32D" w14:textId="77777777">
        <w:trPr>
          <w:trHeight w:val="585"/>
        </w:trPr>
        <w:tc>
          <w:tcPr>
            <w:tcW w:w="2972" w:type="dxa"/>
            <w:vMerge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</w:tcPr>
          <w:p w:rsidRPr="00552F90" w:rsidR="00D77669" w:rsidP="00552F90" w:rsidRDefault="00D77669" w14:paraId="0D0BF6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614056" w:rsidR="00614056" w:rsidP="00614056" w:rsidRDefault="00614056" w14:paraId="62FC413E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10"/>
                <w:szCs w:val="10"/>
                <w:lang w:eastAsia="en-GB"/>
              </w:rPr>
            </w:pPr>
          </w:p>
          <w:p w:rsidR="00D77669" w:rsidP="00B40AF8" w:rsidRDefault="00D77669" w14:paraId="150D02B5" w14:textId="2FC992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9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Share relevant knowledge </w:t>
            </w:r>
            <w:r w:rsidRPr="00614056" w:rsidR="0072180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of above 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with staff, parents and pupils via signposting, training and updates</w:t>
            </w:r>
            <w:r w:rsidRPr="00614056" w:rsidR="006934D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(e.g. wellbeing calendars</w:t>
            </w:r>
            <w:r w:rsidRPr="00614056" w:rsidR="00D02757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hyperlink w:history="1" r:id="rId17">
              <w:r w:rsidRPr="00614056" w:rsidR="002D0D29">
                <w:rPr>
                  <w:rStyle w:val="Hyperlink"/>
                  <w:rFonts w:ascii="Arial" w:hAnsi="Arial" w:cs="Arial"/>
                  <w:sz w:val="20"/>
                  <w:szCs w:val="20"/>
                </w:rPr>
                <w:t>All Calendars | Action for Happiness</w:t>
              </w:r>
            </w:hyperlink>
            <w:r w:rsidRPr="00614056" w:rsidR="006934D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, posters, website pages, bulletins, webinars</w:t>
            </w:r>
            <w:r w:rsidRPr="00614056" w:rsidR="00D4019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,</w:t>
            </w:r>
            <w:r w:rsidRPr="00614056" w:rsidR="00975FA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hyperlink w:history="1" r:id="rId18">
              <w:r w:rsidRPr="00614056" w:rsidR="00975FA4">
                <w:rPr>
                  <w:rStyle w:val="Hyperlink"/>
                  <w:rFonts w:ascii="Arial" w:hAnsi="Arial" w:cs="Arial"/>
                  <w:sz w:val="20"/>
                  <w:szCs w:val="20"/>
                </w:rPr>
                <w:t>Mental health resources for children, students, parents, carers and school/college staff - The Education Hub (blog.gov.uk)</w:t>
              </w:r>
            </w:hyperlink>
            <w:r w:rsidRPr="00614056" w:rsidR="00D4019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14056" w:rsidR="006934D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etc)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Pr="00614056" w:rsidR="000D318D" w:rsidP="000D318D" w:rsidRDefault="000D318D" w14:paraId="44D54FFE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:rsidRPr="00614056" w:rsidR="00EA4428" w:rsidP="00EA4428" w:rsidRDefault="00EA4428" w14:paraId="1F05D415" w14:textId="1CC3DB5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10"/>
                <w:szCs w:val="10"/>
                <w:lang w:eastAsia="en-GB"/>
              </w:rPr>
            </w:pPr>
          </w:p>
        </w:tc>
      </w:tr>
      <w:tr w:rsidRPr="00552F90" w:rsidR="00D77669" w:rsidTr="00F746F1" w14:paraId="2B8E058E" w14:textId="77777777">
        <w:trPr>
          <w:trHeight w:val="585"/>
        </w:trPr>
        <w:tc>
          <w:tcPr>
            <w:tcW w:w="29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hideMark/>
          </w:tcPr>
          <w:p w:rsidRPr="000D318D" w:rsidR="000D318D" w:rsidP="000D318D" w:rsidRDefault="000D318D" w14:paraId="09A6FD2A" w14:textId="77777777">
            <w:pPr>
              <w:pStyle w:val="ListParagraph"/>
              <w:spacing w:after="0" w:line="240" w:lineRule="auto"/>
              <w:ind w:left="465" w:right="37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Pr="00BF2366" w:rsidR="00D77669" w:rsidP="00BF2366" w:rsidRDefault="00BF2366" w14:paraId="2008FC02" w14:textId="6DE54141">
            <w:pPr>
              <w:spacing w:after="0" w:line="240" w:lineRule="auto"/>
              <w:ind w:left="122" w:right="374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F236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3.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F2366" w:rsidR="00D7766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Knowledge of MH needs in school (staff and pupils) </w:t>
            </w:r>
            <w:r w:rsidRPr="00BF2366" w:rsidR="00D77669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62A94" w:rsidR="00362A94" w:rsidP="00362A94" w:rsidRDefault="00362A94" w14:paraId="77E62CB0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  <w:p w:rsidR="00D77669" w:rsidP="00362A94" w:rsidRDefault="00EB54E3" w14:paraId="33D2457C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9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 addition to 2c (above), s</w:t>
            </w:r>
            <w:r w:rsidRPr="00614056" w:rsidR="00D77669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upport the identification of at-risk </w:t>
            </w:r>
            <w:r w:rsidRPr="00614056" w:rsidR="00762647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CYP</w:t>
            </w:r>
            <w:r w:rsidRPr="00614056" w:rsidR="00D77669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614056" w:rsidR="00762647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those</w:t>
            </w:r>
            <w:r w:rsidRPr="00614056" w:rsidR="00D77669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exhibiting signs of </w:t>
            </w:r>
            <w:r w:rsidRPr="00614056" w:rsidR="00762647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having </w:t>
            </w:r>
            <w:r w:rsidRPr="00614056" w:rsidR="00D77669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mental health</w:t>
            </w:r>
            <w:r w:rsidRPr="00614056" w:rsidR="00762647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support needs,</w:t>
            </w:r>
            <w:r w:rsidRPr="00614056" w:rsidR="00D77669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 and ensure staff know what to look out for (e.g. observation sheets, questionnaires / surveys).​</w:t>
            </w:r>
            <w:r w:rsidRPr="00614056" w:rsidR="006934D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Pr="00362A94" w:rsidR="00362A94" w:rsidP="00362A94" w:rsidRDefault="00362A94" w14:paraId="13B89738" w14:textId="544D480F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Pr="00552F90" w:rsidR="00D77669" w:rsidTr="00F746F1" w14:paraId="49435C65" w14:textId="77777777">
        <w:trPr>
          <w:trHeight w:val="570"/>
        </w:trPr>
        <w:tc>
          <w:tcPr>
            <w:tcW w:w="297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  <w:hideMark/>
          </w:tcPr>
          <w:p w:rsidRPr="00552F90" w:rsidR="00D77669" w:rsidP="00552F90" w:rsidRDefault="00D77669" w14:paraId="0277D3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362A94" w:rsidR="00362A94" w:rsidP="00362A94" w:rsidRDefault="00362A94" w14:paraId="07BA9BDB" w14:textId="77777777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  <w:p w:rsidR="00D77669" w:rsidP="00362A94" w:rsidRDefault="006934D6" w14:paraId="38AF7EC7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1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Ensure that parents / carers know how to communicate concerns about their CYP’s mental health and who to, and that this process is as easy for them as it can be.</w:t>
            </w:r>
          </w:p>
          <w:p w:rsidRPr="00362A94" w:rsidR="00362A94" w:rsidP="00362A94" w:rsidRDefault="00362A94" w14:paraId="49FEA66C" w14:textId="1CF9DD67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Pr="00552F90" w:rsidR="00EB54E3" w:rsidTr="00F746F1" w14:paraId="31C901CD" w14:textId="77777777">
        <w:trPr>
          <w:trHeight w:val="570"/>
        </w:trPr>
        <w:tc>
          <w:tcPr>
            <w:tcW w:w="297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</w:tcPr>
          <w:p w:rsidRPr="00552F90" w:rsidR="00EB54E3" w:rsidP="00552F90" w:rsidRDefault="00EB54E3" w14:paraId="383C73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362A94" w:rsidR="00362A94" w:rsidP="00362A94" w:rsidRDefault="00362A94" w14:paraId="6063911F" w14:textId="77777777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  <w:p w:rsidR="00EB54E3" w:rsidP="00362A94" w:rsidRDefault="00EB54E3" w14:paraId="696888A4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1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Ensure that recommended ‘good practice’ in terms of staff wellbeing is known to all staff</w:t>
            </w:r>
            <w:r w:rsidRPr="00614056" w:rsidR="00B52F79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614056" w:rsidR="00B52F79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eg.</w:t>
            </w:r>
            <w:proofErr w:type="spellEnd"/>
            <w:r w:rsidRPr="00614056" w:rsidR="00B52F79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refer to:  </w:t>
            </w:r>
            <w:hyperlink w:history="1" r:id="rId19">
              <w:r w:rsidRPr="00614056" w:rsidR="00B52F79">
                <w:rPr>
                  <w:rStyle w:val="Hyperlink"/>
                  <w:rFonts w:ascii="Arial" w:hAnsi="Arial" w:cs="Arial"/>
                  <w:sz w:val="20"/>
                  <w:szCs w:val="20"/>
                </w:rPr>
                <w:t>2022-03-03-MH-Network-Meeting-Notes-for-website (suffolk.gov.uk)</w:t>
              </w:r>
            </w:hyperlink>
            <w:r w:rsidRPr="00614056" w:rsidR="00375E3B">
              <w:rPr>
                <w:rFonts w:ascii="Arial" w:hAnsi="Arial" w:cs="Arial"/>
                <w:sz w:val="20"/>
                <w:szCs w:val="20"/>
              </w:rPr>
              <w:t xml:space="preserve"> or </w:t>
            </w:r>
            <w:hyperlink w:history="1" r:id="rId20">
              <w:r w:rsidRPr="00614056" w:rsidR="00375E3B">
                <w:rPr>
                  <w:rStyle w:val="Hyperlink"/>
                  <w:rFonts w:ascii="Arial" w:hAnsi="Arial" w:cs="Arial"/>
                  <w:sz w:val="20"/>
                  <w:szCs w:val="20"/>
                </w:rPr>
                <w:t>Supporting Staff (annafreud.org)</w:t>
              </w:r>
            </w:hyperlink>
            <w:r w:rsidRPr="00614056" w:rsidR="00110C11">
              <w:rPr>
                <w:rFonts w:ascii="Arial" w:hAnsi="Arial" w:cs="Arial"/>
                <w:sz w:val="20"/>
                <w:szCs w:val="20"/>
              </w:rPr>
              <w:t>)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Pr="00362A94" w:rsidR="00362A94" w:rsidP="00362A94" w:rsidRDefault="00362A94" w14:paraId="0223C854" w14:textId="66C3322B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Pr="00552F90" w:rsidR="00D77669" w:rsidTr="00F746F1" w14:paraId="63DAF8A4" w14:textId="77777777">
        <w:trPr>
          <w:trHeight w:val="399"/>
        </w:trPr>
        <w:tc>
          <w:tcPr>
            <w:tcW w:w="2972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  <w:hideMark/>
          </w:tcPr>
          <w:p w:rsidRPr="00552F90" w:rsidR="00D77669" w:rsidP="00552F90" w:rsidRDefault="00D77669" w14:paraId="0756F3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362A94" w:rsidR="00362A94" w:rsidP="00362A94" w:rsidRDefault="00362A94" w14:paraId="6F04C888" w14:textId="77777777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  <w:p w:rsidR="00D77669" w:rsidP="00362A94" w:rsidRDefault="00EB54E3" w14:paraId="50760C7F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11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Ensure that wellbeing evaluations / reviews are available to those staff that w</w:t>
            </w:r>
            <w:r w:rsidRPr="00614056" w:rsidR="006934D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ould like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them</w:t>
            </w:r>
            <w:r w:rsidRPr="00614056" w:rsidR="00A755A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.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Pr="00362A94" w:rsidR="00362A94" w:rsidP="00362A94" w:rsidRDefault="00362A94" w14:paraId="2DCE713D" w14:textId="258DEAD1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Pr="00552F90" w:rsidR="006934D6" w:rsidTr="00F746F1" w14:paraId="5303B0EC" w14:textId="77777777">
        <w:trPr>
          <w:trHeight w:val="600"/>
        </w:trPr>
        <w:tc>
          <w:tcPr>
            <w:tcW w:w="297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</w:tcPr>
          <w:p w:rsidRPr="000D318D" w:rsidR="000D318D" w:rsidP="000D318D" w:rsidRDefault="000D318D" w14:paraId="61921583" w14:textId="77777777">
            <w:pPr>
              <w:pStyle w:val="ListParagraph"/>
              <w:spacing w:after="0" w:line="240" w:lineRule="auto"/>
              <w:ind w:left="465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Pr="000D318D" w:rsidR="006934D6" w:rsidP="000D318D" w:rsidRDefault="00BF2366" w14:paraId="6281905B" w14:textId="44C6137F">
            <w:pPr>
              <w:spacing w:after="0" w:line="240" w:lineRule="auto"/>
              <w:ind w:left="122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4. </w:t>
            </w:r>
            <w:r w:rsidRPr="000D318D" w:rsidR="006934D6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Matching needs to provision</w:t>
            </w:r>
            <w:r w:rsidRPr="000D318D" w:rsidR="006934D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362A94" w:rsidR="00362A94" w:rsidP="00362A94" w:rsidRDefault="00362A94" w14:paraId="7984884F" w14:textId="77777777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  <w:p w:rsidR="006934D6" w:rsidP="00362A94" w:rsidRDefault="006934D6" w14:paraId="58C3FFE1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1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Have an oversight of the setting’s provision for pupils’ mental health needs, including individual and group interventions (in house and external) to form a ‘mental health provision map’.</w:t>
            </w:r>
          </w:p>
          <w:p w:rsidRPr="00362A94" w:rsidR="00362A94" w:rsidP="00362A94" w:rsidRDefault="00362A94" w14:paraId="1F8BD8AA" w14:textId="6C6E2666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Pr="00552F90" w:rsidR="006934D6" w:rsidTr="00F746F1" w14:paraId="514B3567" w14:textId="77777777">
        <w:trPr>
          <w:trHeight w:val="403"/>
        </w:trPr>
        <w:tc>
          <w:tcPr>
            <w:tcW w:w="2972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</w:tcPr>
          <w:p w:rsidRPr="00552F90" w:rsidR="006934D6" w:rsidP="000D318D" w:rsidRDefault="006934D6" w14:paraId="4FA72C4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1311A" w:rsidR="00362A94" w:rsidP="00362A94" w:rsidRDefault="00362A94" w14:paraId="0B665BAE" w14:textId="77777777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  <w:p w:rsidR="006934D6" w:rsidP="00362A94" w:rsidRDefault="006934D6" w14:paraId="26526E66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1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Ensure systems work within school so that staff know what to do should they have a concern and can do so in a timely manner.​  </w:t>
            </w:r>
          </w:p>
          <w:p w:rsidRPr="00F1311A" w:rsidR="00362A94" w:rsidP="00362A94" w:rsidRDefault="00362A94" w14:paraId="5B5B1BED" w14:textId="70D7EAAA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Pr="00552F90" w:rsidR="00160D9D" w:rsidTr="00F746F1" w14:paraId="66400333" w14:textId="77777777">
        <w:trPr>
          <w:trHeight w:val="600"/>
        </w:trPr>
        <w:tc>
          <w:tcPr>
            <w:tcW w:w="2972" w:type="dxa"/>
            <w:vMerge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</w:tcPr>
          <w:p w:rsidRPr="00552F90" w:rsidR="00160D9D" w:rsidP="000D318D" w:rsidRDefault="00160D9D" w14:paraId="4D4C963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1311A" w:rsidR="00362A94" w:rsidP="00362A94" w:rsidRDefault="00362A94" w14:paraId="24E3608E" w14:textId="77777777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  <w:p w:rsidR="00160D9D" w:rsidP="00362A94" w:rsidRDefault="00160D9D" w14:paraId="7A2BD726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1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Ensure that there is a system in school whereby CYP can proactively request support for mental health from school staff and / or know how to self-refer for support for external providers</w:t>
            </w:r>
            <w:r w:rsidRPr="00614056" w:rsidR="008D545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(e.g. </w:t>
            </w:r>
            <w:proofErr w:type="spellStart"/>
            <w:r w:rsidRPr="00614056" w:rsidR="008D545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Kooth</w:t>
            </w:r>
            <w:proofErr w:type="spellEnd"/>
            <w:r w:rsidRPr="00614056" w:rsidR="0032695A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hyperlink w:history="1" r:id="rId21">
              <w:r w:rsidRPr="00614056" w:rsidR="0032695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Home - </w:t>
              </w:r>
              <w:proofErr w:type="spellStart"/>
              <w:r w:rsidRPr="00614056" w:rsidR="0032695A">
                <w:rPr>
                  <w:rStyle w:val="Hyperlink"/>
                  <w:rFonts w:ascii="Arial" w:hAnsi="Arial" w:cs="Arial"/>
                  <w:sz w:val="20"/>
                  <w:szCs w:val="20"/>
                </w:rPr>
                <w:t>Kooth</w:t>
              </w:r>
              <w:proofErr w:type="spellEnd"/>
            </w:hyperlink>
            <w:r w:rsidRPr="00614056" w:rsidR="008D545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Pr="00F1311A" w:rsidR="00362A94" w:rsidP="00362A94" w:rsidRDefault="00362A94" w14:paraId="0E2CC2F6" w14:textId="41FBF67C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Pr="00552F90" w:rsidR="006934D6" w:rsidTr="00F746F1" w14:paraId="1D863D24" w14:textId="77777777">
        <w:trPr>
          <w:trHeight w:val="912"/>
        </w:trPr>
        <w:tc>
          <w:tcPr>
            <w:tcW w:w="2972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</w:tcPr>
          <w:p w:rsidRPr="00552F90" w:rsidR="006934D6" w:rsidP="000D318D" w:rsidRDefault="006934D6" w14:paraId="40C79F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1311A" w:rsidR="00362A94" w:rsidP="00362A94" w:rsidRDefault="00362A94" w14:paraId="6887AD33" w14:textId="77777777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  <w:p w:rsidRPr="00362A94" w:rsidR="006934D6" w:rsidP="00362A94" w:rsidRDefault="006934D6" w14:paraId="4DC27456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1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Evaluate the outcome of </w:t>
            </w:r>
            <w:r w:rsidRPr="00614056" w:rsidR="00160D9D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‘in-house’ 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interventions on pupils’ wellbeing to understand what is working and make any necessary changes to ensure effective support is provided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en-GB"/>
              </w:rPr>
              <w:t>​</w:t>
            </w:r>
            <w:r w:rsidRPr="00614056" w:rsidR="00160D9D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en-GB"/>
              </w:rPr>
              <w:t xml:space="preserve"> (as part of an assess-plan-do-review cycle)</w:t>
            </w:r>
            <w:r w:rsidRPr="00614056" w:rsidR="00920983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en-GB"/>
              </w:rPr>
              <w:t xml:space="preserve"> (</w:t>
            </w:r>
            <w:r w:rsidRPr="00614056" w:rsidR="003C75C1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en-GB"/>
              </w:rPr>
              <w:t>e.g</w:t>
            </w:r>
            <w:r w:rsidRPr="00614056" w:rsidR="00920983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en-GB"/>
              </w:rPr>
              <w:t>. refer to:</w:t>
            </w:r>
            <w:r w:rsidRPr="00614056" w:rsidR="0092098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history="1" r:id="rId22">
              <w:r w:rsidRPr="00614056" w:rsidR="00920983">
                <w:rPr>
                  <w:rStyle w:val="Hyperlink"/>
                  <w:rFonts w:ascii="Arial" w:hAnsi="Arial" w:cs="Arial"/>
                  <w:sz w:val="20"/>
                  <w:szCs w:val="20"/>
                </w:rPr>
                <w:t>Wellbeing Measurement for Schools (corc.uk.net)</w:t>
              </w:r>
            </w:hyperlink>
            <w:r w:rsidRPr="00614056" w:rsidR="00EF54AB">
              <w:rPr>
                <w:rFonts w:ascii="Arial" w:hAnsi="Arial" w:cs="Arial"/>
                <w:sz w:val="20"/>
                <w:szCs w:val="20"/>
              </w:rPr>
              <w:t>)</w:t>
            </w:r>
          </w:p>
          <w:p w:rsidRPr="00F1311A" w:rsidR="00362A94" w:rsidP="00362A94" w:rsidRDefault="00362A94" w14:paraId="4538579F" w14:textId="380C5FC2">
            <w:pPr>
              <w:spacing w:after="0" w:line="240" w:lineRule="auto"/>
              <w:ind w:left="127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Pr="00552F90" w:rsidR="00160D9D" w:rsidTr="00F746F1" w14:paraId="68D70795" w14:textId="77777777">
        <w:trPr>
          <w:trHeight w:val="293"/>
        </w:trPr>
        <w:tc>
          <w:tcPr>
            <w:tcW w:w="2972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</w:tcPr>
          <w:p w:rsidRPr="00552F90" w:rsidR="00160D9D" w:rsidP="000D318D" w:rsidRDefault="00160D9D" w14:paraId="41E441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1311A" w:rsidR="00362A94" w:rsidP="00362A94" w:rsidRDefault="00362A94" w14:paraId="0523E01B" w14:textId="77777777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  <w:p w:rsidR="00160D9D" w:rsidP="00362A94" w:rsidRDefault="00160D9D" w14:paraId="114E8DFD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1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Work with any external providers of mental health support to help gather evaluation of outcomes and inform related next steps.</w:t>
            </w:r>
          </w:p>
          <w:p w:rsidRPr="00F1311A" w:rsidR="00362A94" w:rsidP="00362A94" w:rsidRDefault="00362A94" w14:paraId="6CADF684" w14:textId="4C591A30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Pr="00552F90" w:rsidR="006934D6" w:rsidTr="00F746F1" w14:paraId="77CED18A" w14:textId="77777777">
        <w:trPr>
          <w:trHeight w:val="585"/>
        </w:trPr>
        <w:tc>
          <w:tcPr>
            <w:tcW w:w="2972" w:type="dxa"/>
            <w:vMerge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</w:tcPr>
          <w:p w:rsidRPr="00552F90" w:rsidR="006934D6" w:rsidP="000D318D" w:rsidRDefault="006934D6" w14:paraId="1C4AD3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1311A" w:rsidR="00362A94" w:rsidP="00362A94" w:rsidRDefault="00362A94" w14:paraId="4941923D" w14:textId="77777777">
            <w:pPr>
              <w:pStyle w:val="ListParagraph"/>
              <w:spacing w:after="0" w:line="240" w:lineRule="auto"/>
              <w:ind w:left="411" w:right="135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  <w:p w:rsidR="006934D6" w:rsidP="00362A94" w:rsidRDefault="00160D9D" w14:paraId="104BC1F4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11" w:right="135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Ensure that there is a mechanism for all staff to independently access mental health support should they need it </w:t>
            </w:r>
            <w:r w:rsidRPr="00614056" w:rsidR="003A2AD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(e.g. refer to:  </w:t>
            </w:r>
            <w:hyperlink w:history="1" r:id="rId23">
              <w:r w:rsidRPr="00614056" w:rsidR="003A2AD6">
                <w:rPr>
                  <w:rStyle w:val="Hyperlink"/>
                  <w:rFonts w:ascii="Arial" w:hAnsi="Arial" w:cs="Arial"/>
                  <w:sz w:val="20"/>
                  <w:szCs w:val="20"/>
                </w:rPr>
                <w:t>Education Support, supporting teachers and education staff</w:t>
              </w:r>
            </w:hyperlink>
            <w:r w:rsidRPr="00614056" w:rsidR="003A2AD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and in accordance with appropriate confidentiality clauses (note that for some staff such as those offering pastoral </w:t>
            </w:r>
            <w:r w:rsidRPr="00614056" w:rsidR="00FD684A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support 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or</w:t>
            </w:r>
            <w:r w:rsidRPr="00614056" w:rsidR="00FD684A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those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14056" w:rsidR="00FD684A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involved in 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safeguarding </w:t>
            </w:r>
            <w:r w:rsidRPr="00614056" w:rsidR="00FD684A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this may include access to supervision)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.</w:t>
            </w:r>
          </w:p>
          <w:p w:rsidRPr="00F1311A" w:rsidR="00362A94" w:rsidP="00362A94" w:rsidRDefault="00362A94" w14:paraId="7D8F26C2" w14:textId="73940333">
            <w:pPr>
              <w:pStyle w:val="ListParagraph"/>
              <w:spacing w:after="0" w:line="240" w:lineRule="auto"/>
              <w:ind w:left="411" w:right="135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Pr="00552F90" w:rsidR="00885CC8" w:rsidTr="00F746F1" w14:paraId="783B8FCC" w14:textId="77777777">
        <w:trPr>
          <w:trHeight w:val="341"/>
        </w:trPr>
        <w:tc>
          <w:tcPr>
            <w:tcW w:w="297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hideMark/>
          </w:tcPr>
          <w:p w:rsidRPr="000D318D" w:rsidR="000D318D" w:rsidP="000D318D" w:rsidRDefault="000D318D" w14:paraId="248690F4" w14:textId="77777777">
            <w:pPr>
              <w:spacing w:after="0" w:line="240" w:lineRule="auto"/>
              <w:ind w:left="406" w:right="57" w:hanging="284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:rsidR="00834C80" w:rsidP="000D318D" w:rsidRDefault="00807E20" w14:paraId="2710B13F" w14:textId="77777777">
            <w:pPr>
              <w:spacing w:after="0" w:line="240" w:lineRule="auto"/>
              <w:ind w:left="122" w:right="57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5. </w:t>
            </w:r>
            <w:r w:rsidR="00834C8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  <w:r w:rsidRPr="00552F90" w:rsidR="00885CC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uilding 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&amp;</w:t>
            </w:r>
            <w:r w:rsidRPr="00552F90" w:rsidR="00885CC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maintaining </w:t>
            </w:r>
          </w:p>
          <w:p w:rsidRPr="00EA4428" w:rsidR="00885CC8" w:rsidP="000D318D" w:rsidRDefault="00885CC8" w14:paraId="54499F15" w14:textId="11E8B266">
            <w:pPr>
              <w:spacing w:after="0" w:line="240" w:lineRule="auto"/>
              <w:ind w:left="122" w:right="57"/>
              <w:textAlignment w:val="baseline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name="_GoBack" w:id="0"/>
            <w:bookmarkEnd w:id="0"/>
            <w:r w:rsidRPr="00552F90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key relationships</w:t>
            </w:r>
            <w:r w:rsidRPr="00552F9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​</w:t>
            </w: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1311A" w:rsidR="00362A94" w:rsidP="00362A94" w:rsidRDefault="00362A94" w14:paraId="0343165E" w14:textId="77777777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  <w:p w:rsidR="00885CC8" w:rsidP="00362A94" w:rsidRDefault="00885CC8" w14:paraId="704F4366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11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Develop positive home / school links and provide support and advice to families relating mental health.​</w:t>
            </w:r>
          </w:p>
          <w:p w:rsidRPr="00F1311A" w:rsidR="00362A94" w:rsidP="00362A94" w:rsidRDefault="00362A94" w14:paraId="2768BD86" w14:textId="3FBDD2DD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</w:tc>
      </w:tr>
      <w:tr w:rsidRPr="00552F90" w:rsidR="00885CC8" w:rsidTr="00F746F1" w14:paraId="31A1482B" w14:textId="77777777">
        <w:trPr>
          <w:trHeight w:val="336"/>
        </w:trPr>
        <w:tc>
          <w:tcPr>
            <w:tcW w:w="2972" w:type="dxa"/>
            <w:vMerge/>
            <w:tcBorders>
              <w:left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  <w:hideMark/>
          </w:tcPr>
          <w:p w:rsidRPr="00552F90" w:rsidR="00885CC8" w:rsidP="00552F90" w:rsidRDefault="00885CC8" w14:paraId="200888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F1311A" w:rsidR="00362A94" w:rsidP="00362A94" w:rsidRDefault="00362A94" w14:paraId="53E09896" w14:textId="77777777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val="en-US" w:eastAsia="en-GB"/>
              </w:rPr>
            </w:pPr>
          </w:p>
          <w:p w:rsidR="00885CC8" w:rsidP="00362A94" w:rsidRDefault="00885CC8" w14:paraId="4A637A20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9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Build and maintain links with the lead governor for emotional wellbeing and mental health.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val="en-US" w:eastAsia="en-GB"/>
              </w:rPr>
              <w:t>​</w:t>
            </w:r>
          </w:p>
          <w:p w:rsidRPr="00F1311A" w:rsidR="00362A94" w:rsidP="00362A94" w:rsidRDefault="00362A94" w14:paraId="08A4B430" w14:textId="6A4A95D8">
            <w:pPr>
              <w:pStyle w:val="ListParagraph"/>
              <w:spacing w:after="0" w:line="240" w:lineRule="auto"/>
              <w:ind w:left="409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val="en-US" w:eastAsia="en-GB"/>
              </w:rPr>
            </w:pPr>
          </w:p>
        </w:tc>
      </w:tr>
      <w:tr w:rsidRPr="00552F90" w:rsidR="00885CC8" w:rsidTr="00F746F1" w14:paraId="72AC6333" w14:textId="77777777">
        <w:trPr>
          <w:trHeight w:val="624"/>
        </w:trPr>
        <w:tc>
          <w:tcPr>
            <w:tcW w:w="2972" w:type="dxa"/>
            <w:vMerge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</w:tcPr>
          <w:p w:rsidRPr="00552F90" w:rsidR="00885CC8" w:rsidP="00552F90" w:rsidRDefault="00885CC8" w14:paraId="041969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F1311A" w:rsidR="00362A94" w:rsidP="00362A94" w:rsidRDefault="00362A94" w14:paraId="702F2B02" w14:textId="77777777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  <w:p w:rsidR="00885CC8" w:rsidP="00362A94" w:rsidRDefault="00885CC8" w14:paraId="64EF7CF6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11" w:hanging="284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Maintain </w:t>
            </w:r>
            <w:r w:rsidRPr="00614056" w:rsidR="00275533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regular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14056" w:rsidR="00275533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methods of </w:t>
            </w:r>
            <w:r w:rsidRPr="00614056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liaison with </w:t>
            </w:r>
            <w:r w:rsidRPr="00614056" w:rsidR="001679C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all staff who have direct contact with CYP</w:t>
            </w:r>
            <w:r w:rsidRPr="00614056" w:rsidR="0067252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to enable ease of information sharing</w:t>
            </w:r>
            <w:r w:rsidRPr="00614056" w:rsidR="00FF0E95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and so that </w:t>
            </w:r>
            <w:r w:rsidRPr="00614056" w:rsidR="00C6239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there is a</w:t>
            </w:r>
            <w:r w:rsidRPr="00614056" w:rsidR="00632B1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n on-going</w:t>
            </w:r>
            <w:r w:rsidRPr="00614056" w:rsidR="00C6239B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sense of </w:t>
            </w:r>
            <w:r w:rsidRPr="00614056" w:rsidR="00632B10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shared effort / interest and shared responsibility as it relates to pupil mental health.</w:t>
            </w:r>
          </w:p>
          <w:p w:rsidRPr="00F1311A" w:rsidR="00362A94" w:rsidP="00362A94" w:rsidRDefault="00362A94" w14:paraId="5DF3F289" w14:textId="5C91EAF4">
            <w:pPr>
              <w:pStyle w:val="ListParagraph"/>
              <w:spacing w:after="0" w:line="240" w:lineRule="auto"/>
              <w:ind w:left="411"/>
              <w:textAlignment w:val="baseline"/>
              <w:rPr>
                <w:rFonts w:ascii="Arial" w:hAnsi="Arial" w:eastAsia="Times New Roman" w:cs="Arial"/>
                <w:color w:val="000000"/>
                <w:sz w:val="6"/>
                <w:szCs w:val="6"/>
                <w:lang w:eastAsia="en-GB"/>
              </w:rPr>
            </w:pPr>
          </w:p>
        </w:tc>
      </w:tr>
    </w:tbl>
    <w:p w:rsidR="00F65E8A" w:rsidP="004E14EE" w:rsidRDefault="00F65E8A" w14:paraId="51D3C0BF" w14:textId="77777777">
      <w:pPr>
        <w:jc w:val="center"/>
        <w:rPr>
          <w:i/>
        </w:rPr>
      </w:pPr>
    </w:p>
    <w:p w:rsidRPr="00614056" w:rsidR="00552F90" w:rsidP="004E14EE" w:rsidRDefault="008D5A60" w14:paraId="135A62F8" w14:textId="38392DAC">
      <w:pPr>
        <w:jc w:val="center"/>
        <w:rPr>
          <w:rFonts w:ascii="Arial" w:hAnsi="Arial" w:cs="Arial"/>
          <w:i/>
          <w:iCs/>
          <w:sz w:val="21"/>
          <w:szCs w:val="21"/>
        </w:rPr>
      </w:pPr>
      <w:r w:rsidRPr="00614056">
        <w:rPr>
          <w:rFonts w:ascii="Arial" w:hAnsi="Arial" w:cs="Arial"/>
          <w:i/>
          <w:iCs/>
          <w:sz w:val="21"/>
          <w:szCs w:val="21"/>
        </w:rPr>
        <w:t>This document was co-produced with</w:t>
      </w:r>
      <w:r w:rsidRPr="00614056" w:rsidR="00733EED">
        <w:rPr>
          <w:rFonts w:ascii="Arial" w:hAnsi="Arial" w:cs="Arial"/>
          <w:i/>
          <w:iCs/>
          <w:sz w:val="21"/>
          <w:szCs w:val="21"/>
        </w:rPr>
        <w:t xml:space="preserve"> the </w:t>
      </w:r>
      <w:r w:rsidRPr="00614056" w:rsidR="00F65E8A">
        <w:rPr>
          <w:rFonts w:ascii="Arial" w:hAnsi="Arial" w:cs="Arial"/>
          <w:i/>
          <w:sz w:val="21"/>
          <w:szCs w:val="21"/>
        </w:rPr>
        <w:t xml:space="preserve">Suffolk </w:t>
      </w:r>
      <w:r w:rsidRPr="00614056" w:rsidR="00733EED">
        <w:rPr>
          <w:rFonts w:ascii="Arial" w:hAnsi="Arial" w:cs="Arial"/>
          <w:i/>
          <w:iCs/>
          <w:sz w:val="21"/>
          <w:szCs w:val="21"/>
        </w:rPr>
        <w:t>Psychology and Therapeutic Service</w:t>
      </w:r>
      <w:r w:rsidRPr="00614056" w:rsidR="005F6BA0">
        <w:rPr>
          <w:rFonts w:ascii="Arial" w:hAnsi="Arial" w:cs="Arial"/>
          <w:i/>
          <w:iCs/>
          <w:sz w:val="21"/>
          <w:szCs w:val="21"/>
        </w:rPr>
        <w:t xml:space="preserve"> and</w:t>
      </w:r>
      <w:r w:rsidRPr="00614056">
        <w:rPr>
          <w:rFonts w:ascii="Arial" w:hAnsi="Arial" w:cs="Arial"/>
          <w:i/>
          <w:iCs/>
          <w:sz w:val="21"/>
          <w:szCs w:val="21"/>
        </w:rPr>
        <w:t xml:space="preserve"> Mental Health Leads</w:t>
      </w:r>
      <w:r w:rsidRPr="00614056" w:rsidR="00F65E8A">
        <w:rPr>
          <w:rFonts w:ascii="Arial" w:hAnsi="Arial" w:cs="Arial"/>
          <w:i/>
          <w:sz w:val="21"/>
          <w:szCs w:val="21"/>
        </w:rPr>
        <w:t xml:space="preserve"> attending the</w:t>
      </w:r>
      <w:r w:rsidRPr="00614056" w:rsidR="00614056">
        <w:rPr>
          <w:rFonts w:ascii="Arial" w:hAnsi="Arial" w:cs="Arial"/>
          <w:i/>
          <w:sz w:val="21"/>
          <w:szCs w:val="21"/>
        </w:rPr>
        <w:t xml:space="preserve"> Wellbeing in Education</w:t>
      </w:r>
      <w:r w:rsidRPr="00614056" w:rsidR="00F65E8A">
        <w:rPr>
          <w:rFonts w:ascii="Arial" w:hAnsi="Arial" w:cs="Arial"/>
          <w:i/>
          <w:sz w:val="21"/>
          <w:szCs w:val="21"/>
        </w:rPr>
        <w:t xml:space="preserve"> </w:t>
      </w:r>
      <w:hyperlink w:history="1" r:id="rId24">
        <w:r w:rsidRPr="00614056" w:rsidR="00F65E8A">
          <w:rPr>
            <w:rStyle w:val="Hyperlink"/>
            <w:rFonts w:ascii="Arial" w:hAnsi="Arial" w:cs="Arial"/>
            <w:i/>
            <w:sz w:val="21"/>
            <w:szCs w:val="21"/>
          </w:rPr>
          <w:t>MH Network</w:t>
        </w:r>
      </w:hyperlink>
      <w:r w:rsidRPr="00614056" w:rsidR="00F65E8A">
        <w:rPr>
          <w:rFonts w:ascii="Arial" w:hAnsi="Arial" w:cs="Arial"/>
          <w:i/>
          <w:sz w:val="21"/>
          <w:szCs w:val="21"/>
        </w:rPr>
        <w:t xml:space="preserve"> </w:t>
      </w:r>
    </w:p>
    <w:sectPr w:rsidRPr="00614056" w:rsidR="00552F90" w:rsidSect="000D318D">
      <w:headerReference w:type="default" r:id="rId25"/>
      <w:footerReference w:type="default" r:id="rId26"/>
      <w:pgSz w:w="16838" w:h="11906" w:orient="landscape"/>
      <w:pgMar w:top="182" w:right="720" w:bottom="720" w:left="720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6BD56" w14:textId="77777777" w:rsidR="00A02900" w:rsidRDefault="00A02900" w:rsidP="00FD684A">
      <w:pPr>
        <w:spacing w:after="0" w:line="240" w:lineRule="auto"/>
      </w:pPr>
      <w:r>
        <w:separator/>
      </w:r>
    </w:p>
  </w:endnote>
  <w:endnote w:type="continuationSeparator" w:id="0">
    <w:p w14:paraId="5A4A1D18" w14:textId="77777777" w:rsidR="00A02900" w:rsidRDefault="00A02900" w:rsidP="00FD684A">
      <w:pPr>
        <w:spacing w:after="0" w:line="240" w:lineRule="auto"/>
      </w:pPr>
      <w:r>
        <w:continuationSeparator/>
      </w:r>
    </w:p>
  </w:endnote>
  <w:endnote w:type="continuationNotice" w:id="1">
    <w:p w14:paraId="23F6FCB4" w14:textId="77777777" w:rsidR="00A02900" w:rsidRDefault="00A02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A601F" w14:textId="6281FC73" w:rsidR="00B801D3" w:rsidRPr="00EA4428" w:rsidRDefault="00EA4428">
    <w:pPr>
      <w:pStyle w:val="Footer"/>
      <w:rPr>
        <w:sz w:val="18"/>
        <w:szCs w:val="18"/>
      </w:rPr>
    </w:pPr>
    <w:r w:rsidRPr="00EA4428">
      <w:rPr>
        <w:sz w:val="18"/>
        <w:szCs w:val="18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36691" w14:textId="77777777" w:rsidR="00A02900" w:rsidRDefault="00A02900" w:rsidP="00FD684A">
      <w:pPr>
        <w:spacing w:after="0" w:line="240" w:lineRule="auto"/>
      </w:pPr>
      <w:r>
        <w:separator/>
      </w:r>
    </w:p>
  </w:footnote>
  <w:footnote w:type="continuationSeparator" w:id="0">
    <w:p w14:paraId="01BF9D12" w14:textId="77777777" w:rsidR="00A02900" w:rsidRDefault="00A02900" w:rsidP="00FD684A">
      <w:pPr>
        <w:spacing w:after="0" w:line="240" w:lineRule="auto"/>
      </w:pPr>
      <w:r>
        <w:continuationSeparator/>
      </w:r>
    </w:p>
  </w:footnote>
  <w:footnote w:type="continuationNotice" w:id="1">
    <w:p w14:paraId="312AA961" w14:textId="77777777" w:rsidR="00A02900" w:rsidRDefault="00A02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6C96F" w14:textId="77777777" w:rsidR="000D318D" w:rsidRDefault="000D318D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40"/>
      <w:gridCol w:w="2558"/>
    </w:tblGrid>
    <w:tr w:rsidR="00057AA9" w14:paraId="13D9B13F" w14:textId="77777777" w:rsidTr="000D318D">
      <w:tc>
        <w:tcPr>
          <w:tcW w:w="12895" w:type="dxa"/>
        </w:tcPr>
        <w:p w14:paraId="749AF9F3" w14:textId="77777777" w:rsidR="00057AA9" w:rsidRPr="000D318D" w:rsidRDefault="00057AA9" w:rsidP="00057AA9">
          <w:pPr>
            <w:pStyle w:val="Header"/>
            <w:jc w:val="center"/>
            <w:rPr>
              <w:b/>
              <w:color w:val="A6A6A6" w:themeColor="background1" w:themeShade="A6"/>
              <w:sz w:val="32"/>
              <w:szCs w:val="32"/>
            </w:rPr>
          </w:pPr>
          <w:r w:rsidRPr="000D318D">
            <w:rPr>
              <w:b/>
              <w:color w:val="A6A6A6" w:themeColor="background1" w:themeShade="A6"/>
              <w:sz w:val="32"/>
              <w:szCs w:val="32"/>
            </w:rPr>
            <w:t xml:space="preserve">Defining the role of the Designated Mental Health Lead (DMHL) role in Suffolk settings </w:t>
          </w:r>
        </w:p>
        <w:p w14:paraId="7873D9DB" w14:textId="77777777" w:rsidR="00057AA9" w:rsidRDefault="00057AA9" w:rsidP="00057AA9">
          <w:pPr>
            <w:pStyle w:val="Header"/>
            <w:jc w:val="center"/>
            <w:rPr>
              <w:i/>
              <w:iCs/>
              <w:color w:val="A6A6A6" w:themeColor="background1" w:themeShade="A6"/>
            </w:rPr>
          </w:pPr>
          <w:r>
            <w:rPr>
              <w:i/>
              <w:iCs/>
              <w:color w:val="A6A6A6" w:themeColor="background1" w:themeShade="A6"/>
            </w:rPr>
            <w:t>Please</w:t>
          </w:r>
          <w:r w:rsidRPr="00FD684A">
            <w:rPr>
              <w:i/>
              <w:iCs/>
              <w:color w:val="A6A6A6" w:themeColor="background1" w:themeShade="A6"/>
            </w:rPr>
            <w:t xml:space="preserve"> use this if helpful as a starting point and amend in accordance with your own circumstances.</w:t>
          </w:r>
        </w:p>
        <w:p w14:paraId="7E3A375D" w14:textId="77777777" w:rsidR="00057AA9" w:rsidRDefault="00057AA9" w:rsidP="00FD684A">
          <w:pPr>
            <w:pStyle w:val="Header"/>
            <w:jc w:val="center"/>
            <w:rPr>
              <w:b/>
              <w:color w:val="A6A6A6" w:themeColor="background1" w:themeShade="A6"/>
              <w:sz w:val="28"/>
              <w:szCs w:val="28"/>
            </w:rPr>
          </w:pPr>
        </w:p>
      </w:tc>
      <w:tc>
        <w:tcPr>
          <w:tcW w:w="2493" w:type="dxa"/>
        </w:tcPr>
        <w:p w14:paraId="1A6AF22F" w14:textId="4B121A50" w:rsidR="00057AA9" w:rsidRDefault="000D318D" w:rsidP="00FD684A">
          <w:pPr>
            <w:pStyle w:val="Header"/>
            <w:jc w:val="center"/>
            <w:rPr>
              <w:b/>
              <w:color w:val="A6A6A6" w:themeColor="background1" w:themeShade="A6"/>
              <w:sz w:val="28"/>
              <w:szCs w:val="28"/>
            </w:rPr>
          </w:pPr>
          <w:r>
            <w:rPr>
              <w:b/>
              <w:noProof/>
              <w:color w:val="A6A6A6" w:themeColor="background1" w:themeShade="A6"/>
              <w:sz w:val="28"/>
              <w:szCs w:val="28"/>
            </w:rPr>
            <w:drawing>
              <wp:inline distT="0" distB="0" distL="0" distR="0" wp14:anchorId="3DB705E6" wp14:editId="07F1A87D">
                <wp:extent cx="1487328" cy="73264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102" b="-1"/>
                        <a:stretch/>
                      </pic:blipFill>
                      <pic:spPr bwMode="auto">
                        <a:xfrm>
                          <a:off x="0" y="0"/>
                          <a:ext cx="1518746" cy="748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386910B" w14:textId="77777777" w:rsidR="00FD684A" w:rsidRPr="00FD684A" w:rsidRDefault="00FD684A" w:rsidP="00FD684A">
    <w:pPr>
      <w:pStyle w:val="Header"/>
      <w:jc w:val="center"/>
      <w:rPr>
        <w:i/>
        <w:iCs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1C50"/>
    <w:multiLevelType w:val="hybridMultilevel"/>
    <w:tmpl w:val="E17292B4"/>
    <w:lvl w:ilvl="0" w:tplc="C7A0DB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4E5F"/>
    <w:multiLevelType w:val="hybridMultilevel"/>
    <w:tmpl w:val="A6DA96C2"/>
    <w:lvl w:ilvl="0" w:tplc="C7A0DB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2FEF"/>
    <w:multiLevelType w:val="hybridMultilevel"/>
    <w:tmpl w:val="845C54CE"/>
    <w:lvl w:ilvl="0" w:tplc="C7A0DB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00F86"/>
    <w:multiLevelType w:val="hybridMultilevel"/>
    <w:tmpl w:val="14322DA2"/>
    <w:lvl w:ilvl="0" w:tplc="E3FA6EEE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" w15:restartNumberingAfterBreak="0">
    <w:nsid w:val="3A0058D8"/>
    <w:multiLevelType w:val="hybridMultilevel"/>
    <w:tmpl w:val="AADC525A"/>
    <w:lvl w:ilvl="0" w:tplc="C7A0DB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02A41"/>
    <w:multiLevelType w:val="hybridMultilevel"/>
    <w:tmpl w:val="1C9863E2"/>
    <w:lvl w:ilvl="0" w:tplc="0EE6D8B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5020B"/>
    <w:multiLevelType w:val="hybridMultilevel"/>
    <w:tmpl w:val="EF287E0A"/>
    <w:lvl w:ilvl="0" w:tplc="BDF26C36">
      <w:start w:val="1"/>
      <w:numFmt w:val="decimal"/>
      <w:lvlText w:val="%1."/>
      <w:lvlJc w:val="left"/>
      <w:pPr>
        <w:ind w:left="465" w:hanging="360"/>
      </w:pPr>
      <w:rPr>
        <w:rFonts w:ascii="Arial" w:hAnsi="Arial" w:cs="Arial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0CD2FF7"/>
    <w:multiLevelType w:val="hybridMultilevel"/>
    <w:tmpl w:val="B66CCEC6"/>
    <w:lvl w:ilvl="0" w:tplc="2376AF6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90"/>
    <w:rsid w:val="00001EDD"/>
    <w:rsid w:val="000575F7"/>
    <w:rsid w:val="00057AA9"/>
    <w:rsid w:val="00093163"/>
    <w:rsid w:val="000A6F56"/>
    <w:rsid w:val="000D318D"/>
    <w:rsid w:val="00110C11"/>
    <w:rsid w:val="00160D9D"/>
    <w:rsid w:val="001679CF"/>
    <w:rsid w:val="001C347E"/>
    <w:rsid w:val="001C71A2"/>
    <w:rsid w:val="001D3303"/>
    <w:rsid w:val="002275A7"/>
    <w:rsid w:val="00233BB6"/>
    <w:rsid w:val="002428E7"/>
    <w:rsid w:val="002562F4"/>
    <w:rsid w:val="00275533"/>
    <w:rsid w:val="002D0D29"/>
    <w:rsid w:val="002F20BE"/>
    <w:rsid w:val="00303DC7"/>
    <w:rsid w:val="003217B6"/>
    <w:rsid w:val="00324FC7"/>
    <w:rsid w:val="0032695A"/>
    <w:rsid w:val="00340802"/>
    <w:rsid w:val="00362A94"/>
    <w:rsid w:val="00367A9B"/>
    <w:rsid w:val="00373CCE"/>
    <w:rsid w:val="00375E3B"/>
    <w:rsid w:val="0038121F"/>
    <w:rsid w:val="003A2AD6"/>
    <w:rsid w:val="003C75C1"/>
    <w:rsid w:val="003E66E3"/>
    <w:rsid w:val="00473B8B"/>
    <w:rsid w:val="004E14EE"/>
    <w:rsid w:val="004F22DA"/>
    <w:rsid w:val="00506304"/>
    <w:rsid w:val="00552F90"/>
    <w:rsid w:val="005575C4"/>
    <w:rsid w:val="0056353C"/>
    <w:rsid w:val="00577CF8"/>
    <w:rsid w:val="00590AB7"/>
    <w:rsid w:val="00590F6F"/>
    <w:rsid w:val="005B2A34"/>
    <w:rsid w:val="005F6BA0"/>
    <w:rsid w:val="005F6F9E"/>
    <w:rsid w:val="00614056"/>
    <w:rsid w:val="00632B10"/>
    <w:rsid w:val="00634BD4"/>
    <w:rsid w:val="00672524"/>
    <w:rsid w:val="006934D6"/>
    <w:rsid w:val="006A0851"/>
    <w:rsid w:val="006A6E1A"/>
    <w:rsid w:val="006E07FA"/>
    <w:rsid w:val="0072180B"/>
    <w:rsid w:val="00733EED"/>
    <w:rsid w:val="00762647"/>
    <w:rsid w:val="007D49BA"/>
    <w:rsid w:val="007E0FDD"/>
    <w:rsid w:val="00807E20"/>
    <w:rsid w:val="00813226"/>
    <w:rsid w:val="00834C80"/>
    <w:rsid w:val="00885CC8"/>
    <w:rsid w:val="008C56A1"/>
    <w:rsid w:val="008D545B"/>
    <w:rsid w:val="008D5A60"/>
    <w:rsid w:val="009030FA"/>
    <w:rsid w:val="00920983"/>
    <w:rsid w:val="009319D0"/>
    <w:rsid w:val="00931A4F"/>
    <w:rsid w:val="00951A44"/>
    <w:rsid w:val="00975FA4"/>
    <w:rsid w:val="009D1054"/>
    <w:rsid w:val="009D15E1"/>
    <w:rsid w:val="00A02900"/>
    <w:rsid w:val="00A2218F"/>
    <w:rsid w:val="00A23A8E"/>
    <w:rsid w:val="00A755A6"/>
    <w:rsid w:val="00A97840"/>
    <w:rsid w:val="00B40AF8"/>
    <w:rsid w:val="00B52F79"/>
    <w:rsid w:val="00B752F1"/>
    <w:rsid w:val="00B801D3"/>
    <w:rsid w:val="00B93EB1"/>
    <w:rsid w:val="00BF2366"/>
    <w:rsid w:val="00C02086"/>
    <w:rsid w:val="00C07D2A"/>
    <w:rsid w:val="00C26CCB"/>
    <w:rsid w:val="00C50EDC"/>
    <w:rsid w:val="00C57FFE"/>
    <w:rsid w:val="00C6239B"/>
    <w:rsid w:val="00C8524D"/>
    <w:rsid w:val="00CA5758"/>
    <w:rsid w:val="00CE7A60"/>
    <w:rsid w:val="00D02757"/>
    <w:rsid w:val="00D2572D"/>
    <w:rsid w:val="00D4019F"/>
    <w:rsid w:val="00D460D3"/>
    <w:rsid w:val="00D67787"/>
    <w:rsid w:val="00D77669"/>
    <w:rsid w:val="00D85C2A"/>
    <w:rsid w:val="00D866D6"/>
    <w:rsid w:val="00DE1D9F"/>
    <w:rsid w:val="00E10D40"/>
    <w:rsid w:val="00EA4428"/>
    <w:rsid w:val="00EB54E3"/>
    <w:rsid w:val="00ED6566"/>
    <w:rsid w:val="00EF54AB"/>
    <w:rsid w:val="00F1311A"/>
    <w:rsid w:val="00F37AC2"/>
    <w:rsid w:val="00F5194D"/>
    <w:rsid w:val="00F65E8A"/>
    <w:rsid w:val="00F746F1"/>
    <w:rsid w:val="00FC5841"/>
    <w:rsid w:val="00FC67FD"/>
    <w:rsid w:val="00FD684A"/>
    <w:rsid w:val="00FE3A3F"/>
    <w:rsid w:val="00FE4F4B"/>
    <w:rsid w:val="00FF0E95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62B22"/>
  <w15:chartTrackingRefBased/>
  <w15:docId w15:val="{C894927D-F087-4F00-86FF-057CCE62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52F90"/>
  </w:style>
  <w:style w:type="character" w:customStyle="1" w:styleId="eop">
    <w:name w:val="eop"/>
    <w:basedOn w:val="DefaultParagraphFont"/>
    <w:rsid w:val="00552F90"/>
  </w:style>
  <w:style w:type="paragraph" w:styleId="ListParagraph">
    <w:name w:val="List Paragraph"/>
    <w:basedOn w:val="Normal"/>
    <w:uiPriority w:val="34"/>
    <w:qFormat/>
    <w:rsid w:val="00552F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4A"/>
  </w:style>
  <w:style w:type="paragraph" w:styleId="Footer">
    <w:name w:val="footer"/>
    <w:basedOn w:val="Normal"/>
    <w:link w:val="FooterChar"/>
    <w:uiPriority w:val="99"/>
    <w:unhideWhenUsed/>
    <w:rsid w:val="00FD6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4A"/>
  </w:style>
  <w:style w:type="character" w:styleId="Hyperlink">
    <w:name w:val="Hyperlink"/>
    <w:basedOn w:val="DefaultParagraphFont"/>
    <w:uiPriority w:val="99"/>
    <w:unhideWhenUsed/>
    <w:rsid w:val="008C56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9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7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7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7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6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ublishing.service.gov.uk/government/uploads/system/uploads/attachment_data/file/1110260/Mental_health_resources_for_teachers_and_teaching_staff.pdf" TargetMode="External"/><Relationship Id="rId18" Type="http://schemas.openxmlformats.org/officeDocument/2006/relationships/hyperlink" Target="https://educationhub.blog.gov.uk/2021/09/03/mental-health-resources-for-children-parents-carers-and-school-staff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ooth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ffolklearning.com/wp-content/uploads/2022/02/Promotional-Flyer_.pdf" TargetMode="External"/><Relationship Id="rId17" Type="http://schemas.openxmlformats.org/officeDocument/2006/relationships/hyperlink" Target="https://actionforhappiness.org/all-calendar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rc.uk.net/for-schools/wellbeing-measurement-for-schools/" TargetMode="External"/><Relationship Id="rId20" Type="http://schemas.openxmlformats.org/officeDocument/2006/relationships/hyperlink" Target="https://www.annafreud.org/schools-and-colleges/5-steps-to-mental-health-and-wellbeing/supporting-staff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way.office.com/Bqk4hD4SQxqzDFZe?ref=email" TargetMode="External"/><Relationship Id="rId24" Type="http://schemas.openxmlformats.org/officeDocument/2006/relationships/hyperlink" Target="https://www.suffolk.gov.uk/children-families-and-learning/wellbeing-for-education-return/suffolk-education-mental-health-lead-network" TargetMode="External"/><Relationship Id="rId5" Type="http://schemas.openxmlformats.org/officeDocument/2006/relationships/styles" Target="styles.xml"/><Relationship Id="rId15" Type="http://schemas.openxmlformats.org/officeDocument/2006/relationships/hyperlink" Target="https://healthwatchsuffolk.co.uk/news/supportingcyp/" TargetMode="External"/><Relationship Id="rId23" Type="http://schemas.openxmlformats.org/officeDocument/2006/relationships/hyperlink" Target="https://www.educationsupport.org.u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uk/guidance/mental-health-and-wellbeing-support-in-schools-and-colleges" TargetMode="External"/><Relationship Id="rId19" Type="http://schemas.openxmlformats.org/officeDocument/2006/relationships/hyperlink" Target="https://www.suffolk.gov.uk/asset-library/imported/2022-03-03-MH-Network-Meeting-Notes-for-websit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nnafreud.org/schools-and-colleges/resources/mentally-healthy-schools/" TargetMode="External"/><Relationship Id="rId22" Type="http://schemas.openxmlformats.org/officeDocument/2006/relationships/hyperlink" Target="https://www.corc.uk.net/for-schools/wellbeing-measurement-for-schools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7a74de-d710-4105-9a0e-c50aade74d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41455E7310D4F8F7F8A40E943B3BC" ma:contentTypeVersion="14" ma:contentTypeDescription="Create a new document." ma:contentTypeScope="" ma:versionID="e5f7628b7de86ca1c964a01a4ca5ab18">
  <xsd:schema xmlns:xsd="http://www.w3.org/2001/XMLSchema" xmlns:xs="http://www.w3.org/2001/XMLSchema" xmlns:p="http://schemas.microsoft.com/office/2006/metadata/properties" xmlns:ns3="7f7a74de-d710-4105-9a0e-c50aade74d5e" xmlns:ns4="b8aa305e-89f2-4a43-a161-4e249fc7f434" targetNamespace="http://schemas.microsoft.com/office/2006/metadata/properties" ma:root="true" ma:fieldsID="945fa1e31262af15ebc336d0f2a5db4d" ns3:_="" ns4:_="">
    <xsd:import namespace="7f7a74de-d710-4105-9a0e-c50aade74d5e"/>
    <xsd:import namespace="b8aa305e-89f2-4a43-a161-4e249fc7f4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a74de-d710-4105-9a0e-c50aade74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305e-89f2-4a43-a161-4e249fc7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55B87-0931-4CC7-BE66-DF6536291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D0682-CFC5-412D-94AB-24477505F583}">
  <ds:schemaRefs>
    <ds:schemaRef ds:uri="http://schemas.microsoft.com/office/2006/metadata/properties"/>
    <ds:schemaRef ds:uri="http://schemas.microsoft.com/office/infopath/2007/PartnerControls"/>
    <ds:schemaRef ds:uri="7f7a74de-d710-4105-9a0e-c50aade74d5e"/>
  </ds:schemaRefs>
</ds:datastoreItem>
</file>

<file path=customXml/itemProps3.xml><?xml version="1.0" encoding="utf-8"?>
<ds:datastoreItem xmlns:ds="http://schemas.openxmlformats.org/officeDocument/2006/customXml" ds:itemID="{3623965B-D4D1-4554-A5DE-1F4AC1C6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a74de-d710-4105-9a0e-c50aade74d5e"/>
    <ds:schemaRef ds:uri="b8aa305e-89f2-4a43-a161-4e249fc7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Links>
    <vt:vector size="90" baseType="variant">
      <vt:variant>
        <vt:i4>720899</vt:i4>
      </vt:variant>
      <vt:variant>
        <vt:i4>42</vt:i4>
      </vt:variant>
      <vt:variant>
        <vt:i4>0</vt:i4>
      </vt:variant>
      <vt:variant>
        <vt:i4>5</vt:i4>
      </vt:variant>
      <vt:variant>
        <vt:lpwstr>https://www.suffolk.gov.uk/children-families-and-learning/wellbeing-for-education-return/suffolk-education-mental-health-lead-network</vt:lpwstr>
      </vt:variant>
      <vt:variant>
        <vt:lpwstr/>
      </vt:variant>
      <vt:variant>
        <vt:i4>1966168</vt:i4>
      </vt:variant>
      <vt:variant>
        <vt:i4>39</vt:i4>
      </vt:variant>
      <vt:variant>
        <vt:i4>0</vt:i4>
      </vt:variant>
      <vt:variant>
        <vt:i4>5</vt:i4>
      </vt:variant>
      <vt:variant>
        <vt:lpwstr>https://www.educationsupport.org.uk/</vt:lpwstr>
      </vt:variant>
      <vt:variant>
        <vt:lpwstr/>
      </vt:variant>
      <vt:variant>
        <vt:i4>3145844</vt:i4>
      </vt:variant>
      <vt:variant>
        <vt:i4>36</vt:i4>
      </vt:variant>
      <vt:variant>
        <vt:i4>0</vt:i4>
      </vt:variant>
      <vt:variant>
        <vt:i4>5</vt:i4>
      </vt:variant>
      <vt:variant>
        <vt:lpwstr>https://www.corc.uk.net/for-schools/wellbeing-measurement-for-schools/</vt:lpwstr>
      </vt:variant>
      <vt:variant>
        <vt:lpwstr/>
      </vt:variant>
      <vt:variant>
        <vt:i4>3997730</vt:i4>
      </vt:variant>
      <vt:variant>
        <vt:i4>33</vt:i4>
      </vt:variant>
      <vt:variant>
        <vt:i4>0</vt:i4>
      </vt:variant>
      <vt:variant>
        <vt:i4>5</vt:i4>
      </vt:variant>
      <vt:variant>
        <vt:lpwstr>https://www.kooth.com/</vt:lpwstr>
      </vt:variant>
      <vt:variant>
        <vt:lpwstr/>
      </vt:variant>
      <vt:variant>
        <vt:i4>7143548</vt:i4>
      </vt:variant>
      <vt:variant>
        <vt:i4>30</vt:i4>
      </vt:variant>
      <vt:variant>
        <vt:i4>0</vt:i4>
      </vt:variant>
      <vt:variant>
        <vt:i4>5</vt:i4>
      </vt:variant>
      <vt:variant>
        <vt:lpwstr>https://www.annafreud.org/schools-and-colleges/5-steps-to-mental-health-and-wellbeing/supporting-staff/</vt:lpwstr>
      </vt:variant>
      <vt:variant>
        <vt:lpwstr/>
      </vt:variant>
      <vt:variant>
        <vt:i4>6029330</vt:i4>
      </vt:variant>
      <vt:variant>
        <vt:i4>27</vt:i4>
      </vt:variant>
      <vt:variant>
        <vt:i4>0</vt:i4>
      </vt:variant>
      <vt:variant>
        <vt:i4>5</vt:i4>
      </vt:variant>
      <vt:variant>
        <vt:lpwstr>https://www.suffolk.gov.uk/asset-library/imported/2022-03-03-MH-Network-Meeting-Notes-for-website.pdf</vt:lpwstr>
      </vt:variant>
      <vt:variant>
        <vt:lpwstr/>
      </vt:variant>
      <vt:variant>
        <vt:i4>4587548</vt:i4>
      </vt:variant>
      <vt:variant>
        <vt:i4>24</vt:i4>
      </vt:variant>
      <vt:variant>
        <vt:i4>0</vt:i4>
      </vt:variant>
      <vt:variant>
        <vt:i4>5</vt:i4>
      </vt:variant>
      <vt:variant>
        <vt:lpwstr>https://educationhub.blog.gov.uk/2021/09/03/mental-health-resources-for-children-parents-carers-and-school-staff/</vt:lpwstr>
      </vt:variant>
      <vt:variant>
        <vt:lpwstr/>
      </vt:variant>
      <vt:variant>
        <vt:i4>720898</vt:i4>
      </vt:variant>
      <vt:variant>
        <vt:i4>21</vt:i4>
      </vt:variant>
      <vt:variant>
        <vt:i4>0</vt:i4>
      </vt:variant>
      <vt:variant>
        <vt:i4>5</vt:i4>
      </vt:variant>
      <vt:variant>
        <vt:lpwstr>https://actionforhappiness.org/all-calendars</vt:lpwstr>
      </vt:variant>
      <vt:variant>
        <vt:lpwstr/>
      </vt:variant>
      <vt:variant>
        <vt:i4>3145844</vt:i4>
      </vt:variant>
      <vt:variant>
        <vt:i4>18</vt:i4>
      </vt:variant>
      <vt:variant>
        <vt:i4>0</vt:i4>
      </vt:variant>
      <vt:variant>
        <vt:i4>5</vt:i4>
      </vt:variant>
      <vt:variant>
        <vt:lpwstr>https://www.corc.uk.net/for-schools/wellbeing-measurement-for-schools/</vt:lpwstr>
      </vt:variant>
      <vt:variant>
        <vt:lpwstr/>
      </vt:variant>
      <vt:variant>
        <vt:i4>6029377</vt:i4>
      </vt:variant>
      <vt:variant>
        <vt:i4>15</vt:i4>
      </vt:variant>
      <vt:variant>
        <vt:i4>0</vt:i4>
      </vt:variant>
      <vt:variant>
        <vt:i4>5</vt:i4>
      </vt:variant>
      <vt:variant>
        <vt:lpwstr>https://healthwatchsuffolk.co.uk/news/supportingcyp/</vt:lpwstr>
      </vt:variant>
      <vt:variant>
        <vt:lpwstr/>
      </vt:variant>
      <vt:variant>
        <vt:i4>7209015</vt:i4>
      </vt:variant>
      <vt:variant>
        <vt:i4>12</vt:i4>
      </vt:variant>
      <vt:variant>
        <vt:i4>0</vt:i4>
      </vt:variant>
      <vt:variant>
        <vt:i4>5</vt:i4>
      </vt:variant>
      <vt:variant>
        <vt:lpwstr>https://www.annafreud.org/schools-and-colleges/resources/mentally-healthy-schools/</vt:lpwstr>
      </vt:variant>
      <vt:variant>
        <vt:lpwstr/>
      </vt:variant>
      <vt:variant>
        <vt:i4>1572950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https://assets.publishing.service.gov.uk/government/uploads/system/uploads/attachment_data/file/1110260/Mental_health_resources_for_teachers_and_teaching_staff.pdf</vt:lpwstr>
      </vt:variant>
      <vt:variant>
        <vt:lpwstr/>
      </vt:variant>
      <vt:variant>
        <vt:i4>4915297</vt:i4>
      </vt:variant>
      <vt:variant>
        <vt:i4>6</vt:i4>
      </vt:variant>
      <vt:variant>
        <vt:i4>0</vt:i4>
      </vt:variant>
      <vt:variant>
        <vt:i4>5</vt:i4>
      </vt:variant>
      <vt:variant>
        <vt:lpwstr>https://suffolklearning.com/wp-content/uploads/2022/02/Promotional-Flyer_.pdf</vt:lpwstr>
      </vt:variant>
      <vt:variant>
        <vt:lpwstr/>
      </vt:variant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https://sway.office.com/Bqk4hD4SQxqzDFZe?ref=email</vt:lpwstr>
      </vt:variant>
      <vt:variant>
        <vt:lpwstr/>
      </vt:variant>
      <vt:variant>
        <vt:i4>3735675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https://www.gov.uk/guidance/mental-health-and-wellbeing-support-in-schools-and-colleges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Suffolk DMHL draft job description 22-23</dc:title>
  <dc:subject>
  </dc:subject>
  <dc:creator>Kay Breton</dc:creator>
  <cp:keywords>
  </cp:keywords>
  <dc:description>
  </dc:description>
  <cp:lastModifiedBy>James Roberts</cp:lastModifiedBy>
  <cp:revision>25</cp:revision>
  <dcterms:created xsi:type="dcterms:W3CDTF">2023-04-13T15:01:00Z</dcterms:created>
  <dcterms:modified xsi:type="dcterms:W3CDTF">2023-04-19T08:27:27Z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0x010100DA641455E7310D4F8F7F8A40E943B3BC</vt:lpwstr>
  </property>
</Properties>
</file>