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6="http://schemas.microsoft.com/office/drawing/2014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4951" w:rsidP="00A31246" w:rsidRDefault="00A31246" w14:paraId="551AA124" w14:textId="77777777">
      <w:r w:rsidRPr="00A3124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07DC499F" wp14:anchorId="695F4B65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9699674" cy="1201738"/>
                <wp:effectExtent l="0" t="0" r="0" b="0"/>
                <wp:wrapNone/>
                <wp:docPr id="28675" name="TextBox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1E4C93D-37F4-A279-794A-55E3C1FE587A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9674" cy="12017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A31246" w:rsidR="00A31246" w:rsidP="00A31246" w:rsidRDefault="00A31246" w14:paraId="7F581195" w14:textId="77777777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31246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Outcomes</w:t>
                            </w:r>
                            <w:r w:rsidRPr="00A3124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are the changes, benefits, learning or other effects that happen because of what the project or organisation offers/provides.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 w14:anchorId="695F4B65">
                <v:stroke joinstyle="miter"/>
                <v:path gradientshapeok="t" o:connecttype="rect"/>
              </v:shapetype>
              <v:shape id="TextBox 1" style="position:absolute;margin-left:0;margin-top:0;width:763.75pt;height:94.65pt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">
                <v:textbox style="mso-fit-shape-to-text:t">
                  <w:txbxContent>
                    <w:p w:rsidRPr="00A31246" w:rsidR="00A31246" w:rsidP="00A31246" w:rsidRDefault="00A31246" w14:paraId="7F581195" w14:textId="77777777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A31246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Outcomes</w:t>
                      </w:r>
                      <w:r w:rsidRPr="00A31246">
                        <w:rPr>
                          <w:rFonts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are the changes, benefits, learning or other effects that happen because of what the project or organisation offers/provides.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31246" w:rsidP="00A31246" w:rsidRDefault="00A31246" w14:paraId="70A78048" w14:textId="77777777"/>
    <w:p w:rsidR="00A31246" w:rsidP="00A31246" w:rsidRDefault="00A31246" w14:paraId="64F12D6F" w14:textId="77777777"/>
    <w:p w:rsidR="00A31246" w:rsidP="00A31246" w:rsidRDefault="00A31246" w14:paraId="1368EF17" w14:textId="77777777">
      <w:r>
        <w:rPr>
          <w:noProof/>
        </w:rPr>
        <w:drawing>
          <wp:inline distT="0" distB="0" distL="0" distR="0" wp14:anchorId="38C9AFF3" wp14:editId="2C6FC86F">
            <wp:extent cx="5175772" cy="2191407"/>
            <wp:effectExtent l="0" t="0" r="6350" b="0"/>
            <wp:docPr id="28676" name="Picture 5" descr="Graphical user interface, tabl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0075EF3-600D-5A14-8268-59428EF3875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6" name="Picture 5" descr="Graphical user interface, table&#10;&#10;Description automatically generated">
                      <a:extLst>
                        <a:ext uri="{FF2B5EF4-FFF2-40B4-BE49-F238E27FC236}">
                          <a16:creationId xmlns:a16="http://schemas.microsoft.com/office/drawing/2014/main" id="{A0075EF3-600D-5A14-8268-59428EF3875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2088" cy="2194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395" w:rsidP="00A31246" w:rsidRDefault="00E54395" w14:paraId="71EA77AF" w14:textId="77777777">
      <w:r w:rsidRPr="00A3124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40C0BE0" wp14:anchorId="457BA8EB">
                <wp:simplePos x="0" y="0"/>
                <wp:positionH relativeFrom="margin">
                  <wp:align>left</wp:align>
                </wp:positionH>
                <wp:positionV relativeFrom="paragraph">
                  <wp:posOffset>192259</wp:posOffset>
                </wp:positionV>
                <wp:extent cx="9699674" cy="1201738"/>
                <wp:effectExtent l="0" t="0" r="0" b="0"/>
                <wp:wrapNone/>
                <wp:docPr id="1528575737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9674" cy="12017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A31246" w:rsidR="00A31246" w:rsidP="00A31246" w:rsidRDefault="00A31246" w14:paraId="6205288E" w14:textId="77777777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 w:rsidRPr="00A31246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Out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puts</w:t>
                            </w:r>
                            <w:r w:rsidRPr="00A31246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are </w:t>
                            </w:r>
                            <w:r w:rsidR="00E54395"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activities, tasks, materials, or services that you propose to deliver.  For example, providing mental health service for young people.  Outputs are the things that you will deliver in the lifetime of the project.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7" style="position:absolute;margin-left:0;margin-top:15.15pt;width:763.75pt;height:94.65pt;z-index:2516613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" w14:anchorId="457BA8EB">
                <v:textbox style="mso-fit-shape-to-text:t">
                  <w:txbxContent>
                    <w:p w:rsidRPr="00A31246" w:rsidR="00A31246" w:rsidP="00A31246" w:rsidRDefault="00A31246" w14:paraId="6205288E" w14:textId="77777777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 w:rsidRPr="00A31246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Out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puts</w:t>
                      </w:r>
                      <w:r w:rsidRPr="00A31246">
                        <w:rPr>
                          <w:rFonts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 are </w:t>
                      </w:r>
                      <w:r w:rsidR="00E54395">
                        <w:rPr>
                          <w:rFonts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>activities, tasks, materials, or services that you propose to deliver.  For example, providing mental health service for young people.  Outputs are the things that you will deliver in the lifetime of the project.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54395" w:rsidP="00A31246" w:rsidRDefault="00E54395" w14:paraId="7AF1B32A" w14:textId="77777777"/>
    <w:p w:rsidR="00E54395" w:rsidP="00A31246" w:rsidRDefault="009639F8" w14:paraId="76DA6D16" w14:textId="5185D07E">
      <w:r>
        <w:br/>
      </w:r>
    </w:p>
    <w:p w:rsidRPr="00A82AB3" w:rsidR="00A31246" w:rsidP="009639F8" w:rsidRDefault="00E54395" w14:paraId="3497D9A8" w14:textId="77777777">
      <w:pPr>
        <w:ind w:left="284"/>
        <w:rPr>
          <w:sz w:val="32"/>
          <w:szCs w:val="32"/>
        </w:rPr>
      </w:pPr>
      <w:r w:rsidRPr="00A82AB3">
        <w:rPr>
          <w:sz w:val="32"/>
          <w:szCs w:val="32"/>
        </w:rPr>
        <w:t xml:space="preserve">The Number of Training Days </w:t>
      </w:r>
      <w:proofErr w:type="gramStart"/>
      <w:r w:rsidRPr="00A82AB3">
        <w:rPr>
          <w:sz w:val="32"/>
          <w:szCs w:val="32"/>
        </w:rPr>
        <w:t>provided</w:t>
      </w:r>
      <w:proofErr w:type="gramEnd"/>
    </w:p>
    <w:p w:rsidRPr="00A82AB3" w:rsidR="00E54395" w:rsidP="009639F8" w:rsidRDefault="00E54395" w14:paraId="4085D4D4" w14:textId="77777777">
      <w:pPr>
        <w:ind w:left="284"/>
        <w:rPr>
          <w:sz w:val="32"/>
          <w:szCs w:val="32"/>
        </w:rPr>
      </w:pPr>
      <w:r w:rsidRPr="00A82AB3">
        <w:rPr>
          <w:sz w:val="32"/>
          <w:szCs w:val="32"/>
        </w:rPr>
        <w:t xml:space="preserve">The Number of Beneficiaries </w:t>
      </w:r>
      <w:proofErr w:type="gramStart"/>
      <w:r w:rsidRPr="00A82AB3">
        <w:rPr>
          <w:sz w:val="32"/>
          <w:szCs w:val="32"/>
        </w:rPr>
        <w:t>supported</w:t>
      </w:r>
      <w:proofErr w:type="gramEnd"/>
    </w:p>
    <w:p w:rsidRPr="00A82AB3" w:rsidR="00E54395" w:rsidP="009639F8" w:rsidRDefault="00E54395" w14:paraId="694297D7" w14:textId="77777777">
      <w:pPr>
        <w:ind w:left="284"/>
        <w:rPr>
          <w:sz w:val="32"/>
          <w:szCs w:val="32"/>
        </w:rPr>
      </w:pPr>
      <w:r w:rsidRPr="00A82AB3">
        <w:rPr>
          <w:sz w:val="32"/>
          <w:szCs w:val="32"/>
        </w:rPr>
        <w:t xml:space="preserve">The Number of Counselling sessions </w:t>
      </w:r>
      <w:proofErr w:type="gramStart"/>
      <w:r w:rsidRPr="00A82AB3">
        <w:rPr>
          <w:sz w:val="32"/>
          <w:szCs w:val="32"/>
        </w:rPr>
        <w:t>provided</w:t>
      </w:r>
      <w:proofErr w:type="gramEnd"/>
    </w:p>
    <w:p w:rsidRPr="00A82AB3" w:rsidR="00E54395" w:rsidP="009639F8" w:rsidRDefault="00E54395" w14:paraId="3AC7F03E" w14:textId="77777777">
      <w:pPr>
        <w:ind w:left="284"/>
        <w:rPr>
          <w:sz w:val="32"/>
          <w:szCs w:val="32"/>
        </w:rPr>
      </w:pPr>
      <w:r w:rsidRPr="00A82AB3">
        <w:rPr>
          <w:sz w:val="32"/>
          <w:szCs w:val="32"/>
        </w:rPr>
        <w:t>The Number of new Learners achieving Adult Literacy Level 2</w:t>
      </w:r>
    </w:p>
    <w:p w:rsidR="00E54395" w:rsidP="009639F8" w:rsidRDefault="00E54395" w14:paraId="23584BE6" w14:textId="77777777">
      <w:pPr>
        <w:ind w:left="284"/>
        <w:rPr>
          <w:sz w:val="32"/>
          <w:szCs w:val="32"/>
        </w:rPr>
      </w:pPr>
      <w:r w:rsidRPr="00A82AB3">
        <w:rPr>
          <w:sz w:val="32"/>
          <w:szCs w:val="32"/>
        </w:rPr>
        <w:t xml:space="preserve">The Number of trees </w:t>
      </w:r>
      <w:proofErr w:type="gramStart"/>
      <w:r w:rsidRPr="00A82AB3">
        <w:rPr>
          <w:sz w:val="32"/>
          <w:szCs w:val="32"/>
        </w:rPr>
        <w:t>planted</w:t>
      </w:r>
      <w:proofErr w:type="gramEnd"/>
    </w:p>
    <w:p w:rsidR="00A82AB3" w:rsidP="009639F8" w:rsidRDefault="00A82AB3" w14:paraId="0D647413" w14:textId="77777777">
      <w:pPr>
        <w:ind w:left="284"/>
        <w:rPr>
          <w:sz w:val="32"/>
          <w:szCs w:val="32"/>
        </w:rPr>
      </w:pPr>
      <w:r>
        <w:rPr>
          <w:sz w:val="32"/>
          <w:szCs w:val="32"/>
        </w:rPr>
        <w:t xml:space="preserve">Two new Activity Groups </w:t>
      </w:r>
      <w:proofErr w:type="gramStart"/>
      <w:r>
        <w:rPr>
          <w:sz w:val="32"/>
          <w:szCs w:val="32"/>
        </w:rPr>
        <w:t>established</w:t>
      </w:r>
      <w:proofErr w:type="gramEnd"/>
    </w:p>
    <w:p w:rsidR="00A82AB3" w:rsidP="009639F8" w:rsidRDefault="009579A2" w14:paraId="61C5B53F" w14:textId="77777777">
      <w:pPr>
        <w:ind w:left="284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The Number of participants that moved from Level 2 to Level 3 in Leadership </w:t>
      </w:r>
    </w:p>
    <w:p w:rsidR="009579A2" w:rsidP="009639F8" w:rsidRDefault="009579A2" w14:paraId="78C72280" w14:textId="77777777">
      <w:pPr>
        <w:ind w:left="284"/>
        <w:rPr>
          <w:sz w:val="32"/>
          <w:szCs w:val="32"/>
        </w:rPr>
      </w:pPr>
      <w:r>
        <w:rPr>
          <w:sz w:val="32"/>
          <w:szCs w:val="32"/>
        </w:rPr>
        <w:t>Reduction in measured Air Pollution at Location A</w:t>
      </w:r>
    </w:p>
    <w:p w:rsidRPr="00A82AB3" w:rsidR="00A82AB3" w:rsidP="00A31246" w:rsidRDefault="00A82AB3" w14:paraId="0A8388EE" w14:textId="77777777">
      <w:pPr>
        <w:rPr>
          <w:sz w:val="32"/>
          <w:szCs w:val="32"/>
        </w:rPr>
      </w:pPr>
    </w:p>
    <w:p w:rsidR="00E54395" w:rsidP="00A31246" w:rsidRDefault="00BF30EF" w14:paraId="002CC39F" w14:textId="22E81D02">
      <w:r>
        <w:rPr>
          <w:noProof/>
        </w:rPr>
        <w:drawing>
          <wp:inline distT="0" distB="0" distL="0" distR="0" wp14:anchorId="6C7911E7" wp14:editId="031E2DB6">
            <wp:extent cx="6867465" cy="4855100"/>
            <wp:effectExtent l="19050" t="19050" r="10160" b="22225"/>
            <wp:docPr id="1541417057" name="Picture 1" descr="Diagram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1417057" name="Picture 1" descr="Diagram, 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8742" cy="486307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Pr="00A31246" w:rsidR="00E54395" w:rsidP="00A31246" w:rsidRDefault="00E54395" w14:paraId="12DF0D46" w14:textId="77777777"/>
    <w:sectPr w:rsidRPr="00A31246" w:rsidR="00E54395" w:rsidSect="00A312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246"/>
    <w:rsid w:val="000C1553"/>
    <w:rsid w:val="004C4951"/>
    <w:rsid w:val="00573341"/>
    <w:rsid w:val="009579A2"/>
    <w:rsid w:val="009639F8"/>
    <w:rsid w:val="00A31246"/>
    <w:rsid w:val="00A82AB3"/>
    <w:rsid w:val="00BF30EF"/>
    <w:rsid w:val="00E5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A09EE"/>
  <w15:chartTrackingRefBased/>
  <w15:docId w15:val="{8308374E-F7A4-4996-9C02-50C9FC108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12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08e06b-76fc-4850-ba6a-fba65f107833">
      <Terms xmlns="http://schemas.microsoft.com/office/infopath/2007/PartnerControls"/>
    </lcf76f155ced4ddcb4097134ff3c332f>
    <_Flow_SignoffStatus xmlns="8008e06b-76fc-4850-ba6a-fba65f107833" xsi:nil="true"/>
    <TaxCatchAll xmlns="75304046-ffad-4f70-9f4b-bbc776f1b690" xsi:nil="true"/>
    <_dlc_DocId xmlns="f5875d1f-2a18-427a-8f1e-ad57aedb2752">C7XE27RNE6DY-1601512607-1498587</_dlc_DocId>
    <_dlc_DocIdUrl xmlns="f5875d1f-2a18-427a-8f1e-ad57aedb2752">
      <Url>https://suffolknet.sharepoint.com/sites/PHCD/_layouts/15/DocIdRedir.aspx?ID=C7XE27RNE6DY-1601512607-1498587</Url>
      <Description>C7XE27RNE6DY-1601512607-1498587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D03CBFFD87E3419B4D965FCC0B52E6" ma:contentTypeVersion="14" ma:contentTypeDescription="Create a new document." ma:contentTypeScope="" ma:versionID="b3a1f8bd59ec0e8c3f0ea58658c7d410">
  <xsd:schema xmlns:xsd="http://www.w3.org/2001/XMLSchema" xmlns:xs="http://www.w3.org/2001/XMLSchema" xmlns:p="http://schemas.microsoft.com/office/2006/metadata/properties" xmlns:ns2="f5875d1f-2a18-427a-8f1e-ad57aedb2752" xmlns:ns3="8008e06b-76fc-4850-ba6a-fba65f107833" xmlns:ns4="75304046-ffad-4f70-9f4b-bbc776f1b690" targetNamespace="http://schemas.microsoft.com/office/2006/metadata/properties" ma:root="true" ma:fieldsID="51ad9b252cc48adddff8e0237f6f473f" ns2:_="" ns3:_="" ns4:_="">
    <xsd:import namespace="f5875d1f-2a18-427a-8f1e-ad57aedb2752"/>
    <xsd:import namespace="8008e06b-76fc-4850-ba6a-fba65f107833"/>
    <xsd:import namespace="75304046-ffad-4f70-9f4b-bbc776f1b69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Location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75d1f-2a18-427a-8f1e-ad57aedb27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8e06b-76fc-4850-ba6a-fba65f1078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06bf4c4-4eb2-40f1-bc0e-6b8189d6f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4046-ffad-4f70-9f4b-bbc776f1b69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b4d4e0c-7b33-470a-b87c-f0aa2a4e084b}" ma:internalName="TaxCatchAll" ma:showField="CatchAllData" ma:web="f5875d1f-2a18-427a-8f1e-ad57aedb27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A8F351-914A-459A-825A-940E3A658487}">
  <ds:schemaRefs>
    <ds:schemaRef ds:uri="http://schemas.microsoft.com/office/2006/metadata/properties"/>
    <ds:schemaRef ds:uri="http://schemas.microsoft.com/office/infopath/2007/PartnerControls"/>
    <ds:schemaRef ds:uri="8008e06b-76fc-4850-ba6a-fba65f107833"/>
    <ds:schemaRef ds:uri="75304046-ffad-4f70-9f4b-bbc776f1b690"/>
    <ds:schemaRef ds:uri="f5875d1f-2a18-427a-8f1e-ad57aedb2752"/>
  </ds:schemaRefs>
</ds:datastoreItem>
</file>

<file path=customXml/itemProps2.xml><?xml version="1.0" encoding="utf-8"?>
<ds:datastoreItem xmlns:ds="http://schemas.openxmlformats.org/officeDocument/2006/customXml" ds:itemID="{33FFE3F2-64C4-4AD9-B186-430F18F3AB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BD987E-C25C-49FF-971F-F7463B19593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0F25755-C5B4-47B1-B0B0-7E452BFEF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75d1f-2a18-427a-8f1e-ad57aedb2752"/>
    <ds:schemaRef ds:uri="8008e06b-76fc-4850-ba6a-fba65f107833"/>
    <ds:schemaRef ds:uri="75304046-ffad-4f70-9f4b-bbc776f1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Outcomes and Outputs Factsheet</dc:title>
  <dc:subject>
  </dc:subject>
  <dc:creator>Jim Brown</dc:creator>
  <cp:keywords>
  </cp:keywords>
  <dc:description>
  </dc:description>
  <cp:lastModifiedBy>Jim Brown</cp:lastModifiedBy>
  <cp:revision>7</cp:revision>
  <dcterms:created xsi:type="dcterms:W3CDTF">2023-05-09T10:01:00Z</dcterms:created>
  <dcterms:modified xsi:type="dcterms:W3CDTF">2023-05-25T13:36:26Z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0x010100D3D03CBFFD87E3419B4D965FCC0B52E6</vt:lpwstr>
  </property>
  <property fmtid="{D5CDD505-2E9C-101B-9397-08002B2CF9AE}" pid="3" name="_dlc_DocIdItemGuid">
    <vt:lpwstr>92565639-0dde-49e1-a59d-9a28e863a204</vt:lpwstr>
  </property>
  <property fmtid="{D5CDD505-2E9C-101B-9397-08002B2CF9AE}" pid="4" name="MediaServiceImageTags">
    <vt:lpwstr/>
  </property>
</Properties>
</file>