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61A" w:rsidRDefault="00057E25" w14:paraId="1F763C0E" w14:textId="183F8B95">
      <w:pPr>
        <w:pStyle w:val="Heading1"/>
      </w:pPr>
      <w:r>
        <w:t>Evidence-Based Intervention: P</w:t>
      </w:r>
      <w:r w:rsidR="001D1DA4">
        <w:t>recision Teaching</w:t>
      </w:r>
    </w:p>
    <w:p w:rsidR="00A2361A" w:rsidRDefault="00057E25" w14:paraId="15EAB6FC" w14:textId="77777777">
      <w:pPr>
        <w:pStyle w:val="Heading2"/>
      </w:pPr>
      <w:r>
        <w:t>1. Introduction</w:t>
      </w:r>
    </w:p>
    <w:p w:rsidRPr="003F052A" w:rsidR="00CF6925" w:rsidP="00CF6925" w:rsidRDefault="00CF6925" w14:paraId="3A4BA7E8" w14:textId="0356EC29">
      <w:r w:rsidRPr="003F052A">
        <w:t xml:space="preserve">Precision Teaching is a </w:t>
      </w:r>
      <w:r w:rsidR="00110CC7">
        <w:t xml:space="preserve">daily </w:t>
      </w:r>
      <w:r w:rsidR="00807CCB">
        <w:t xml:space="preserve">feedback </w:t>
      </w:r>
      <w:r w:rsidRPr="003F052A">
        <w:t xml:space="preserve">method </w:t>
      </w:r>
      <w:r w:rsidR="00807CCB">
        <w:t>that</w:t>
      </w:r>
      <w:r w:rsidRPr="003F052A">
        <w:t xml:space="preserve"> monitor</w:t>
      </w:r>
      <w:r w:rsidR="00C20FEE">
        <w:t>s a</w:t>
      </w:r>
      <w:r w:rsidRPr="003F052A">
        <w:t xml:space="preserve"> teaching approach</w:t>
      </w:r>
      <w:r w:rsidR="00FA60C2">
        <w:t xml:space="preserve"> so it can be adapted accordingly</w:t>
      </w:r>
      <w:r w:rsidRPr="003F052A">
        <w:t xml:space="preserve">. </w:t>
      </w:r>
      <w:r w:rsidRPr="00261C31" w:rsidR="00261C31">
        <w:t xml:space="preserve">It </w:t>
      </w:r>
      <w:r w:rsidR="00261C31">
        <w:t>focuses on</w:t>
      </w:r>
      <w:r w:rsidRPr="00261C31" w:rsidR="00261C31">
        <w:t xml:space="preserve"> </w:t>
      </w:r>
      <w:r w:rsidR="00261C31">
        <w:t>accuracy</w:t>
      </w:r>
      <w:r w:rsidRPr="00261C31" w:rsidR="00261C31">
        <w:t xml:space="preserve"> and </w:t>
      </w:r>
      <w:r w:rsidR="00261C31">
        <w:t>fluency</w:t>
      </w:r>
      <w:r w:rsidRPr="00261C31" w:rsidR="00261C31">
        <w:t>, using brief, timed practice sessions</w:t>
      </w:r>
      <w:r w:rsidRPr="00807CCB" w:rsidR="00012F4D">
        <w:t xml:space="preserve"> to build automatic recall of target skills like times tables or spellings</w:t>
      </w:r>
      <w:r w:rsidR="00771591">
        <w:t>.</w:t>
      </w:r>
      <w:r w:rsidR="00261C31">
        <w:t xml:space="preserve"> </w:t>
      </w:r>
    </w:p>
    <w:p w:rsidR="00A2361A" w:rsidRDefault="00057E25" w14:paraId="44C4958C" w14:textId="4C4A285F">
      <w:pPr>
        <w:pStyle w:val="Heading2"/>
      </w:pPr>
      <w:r>
        <w:t>2. Purpose of Intervention</w:t>
      </w:r>
    </w:p>
    <w:p w:rsidR="00A2361A" w:rsidRDefault="006A6E92" w14:paraId="44A9E8BC" w14:textId="61ED00ED">
      <w:r>
        <w:t xml:space="preserve">Precision Teaching can be used to </w:t>
      </w:r>
      <w:r w:rsidR="002339E2">
        <w:t xml:space="preserve">accelerate learning and is used to specifically target areas </w:t>
      </w:r>
      <w:r w:rsidR="006531B6">
        <w:t>where a pupil may be working below the expected level for their age</w:t>
      </w:r>
      <w:r w:rsidR="00D606F5">
        <w:t>, by improving accuracy and fluency of recall.</w:t>
      </w:r>
      <w:r w:rsidR="000B107F">
        <w:t xml:space="preserve"> This can be particularly useful to address a gap in knowledge th</w:t>
      </w:r>
      <w:r w:rsidR="00752014">
        <w:t>at</w:t>
      </w:r>
      <w:r w:rsidR="000B107F">
        <w:t xml:space="preserve"> may not be </w:t>
      </w:r>
      <w:r w:rsidR="00144A8A">
        <w:t xml:space="preserve">covered by general </w:t>
      </w:r>
      <w:r w:rsidR="00DB6907">
        <w:t>class-based</w:t>
      </w:r>
      <w:r w:rsidR="00144A8A">
        <w:t xml:space="preserve"> teaching if the </w:t>
      </w:r>
      <w:r w:rsidR="00752014">
        <w:t>curriculum has moved on</w:t>
      </w:r>
      <w:r w:rsidR="00A34800">
        <w:t xml:space="preserve"> e.g. number bonds, times tables, reading/spelling of Common Exception Words etc.</w:t>
      </w:r>
    </w:p>
    <w:p w:rsidR="00A2361A" w:rsidRDefault="00057E25" w14:paraId="45525C13" w14:textId="4BFE1EDD">
      <w:pPr>
        <w:pStyle w:val="Heading2"/>
      </w:pPr>
      <w:r>
        <w:t>3. Target Audience</w:t>
      </w:r>
    </w:p>
    <w:p w:rsidR="00A2361A" w:rsidRDefault="002616EF" w14:paraId="03A30E56" w14:textId="20420728">
      <w:r>
        <w:t>Precision Teaching is delivered 1:1</w:t>
      </w:r>
      <w:r w:rsidR="00C5105B">
        <w:t xml:space="preserve">, for any age </w:t>
      </w:r>
      <w:r w:rsidR="003900CB">
        <w:t>pupil</w:t>
      </w:r>
      <w:r w:rsidR="00DB10A7">
        <w:t xml:space="preserve">. </w:t>
      </w:r>
    </w:p>
    <w:p w:rsidR="00A2361A" w:rsidRDefault="00057E25" w14:paraId="2169AD05" w14:textId="77777777">
      <w:pPr>
        <w:pStyle w:val="Heading2"/>
      </w:pPr>
      <w:r>
        <w:t>4. Who Can Deliver the Intervention</w:t>
      </w:r>
    </w:p>
    <w:p w:rsidR="00A2361A" w:rsidRDefault="00DB10A7" w14:paraId="6E1F5FFF" w14:textId="049F2ECE">
      <w:r>
        <w:t xml:space="preserve">A trained adult delivers the intervention on a 1:1 basis with the pupil.  Often this is a TA/LSA working with the pupil outside </w:t>
      </w:r>
      <w:r w:rsidR="003900CB">
        <w:t>of the classroom.</w:t>
      </w:r>
    </w:p>
    <w:p w:rsidR="00A2361A" w:rsidRDefault="00057E25" w14:paraId="44B2A8E8" w14:textId="77777777">
      <w:pPr>
        <w:pStyle w:val="Heading2"/>
      </w:pPr>
      <w:r>
        <w:t>5. Session Structure</w:t>
      </w:r>
    </w:p>
    <w:p w:rsidR="00A2361A" w:rsidRDefault="003533AE" w14:paraId="15069C15" w14:textId="710939FE">
      <w:r>
        <w:t xml:space="preserve">Daily sessions are 10 mins long.  </w:t>
      </w:r>
      <w:r w:rsidR="0065339A">
        <w:t xml:space="preserve">This comprises of 8 mins teaching, 1 minute testing </w:t>
      </w:r>
      <w:r w:rsidR="003F6436">
        <w:t xml:space="preserve">using a probe sheet and 1 minute charting the progress with the pupil.  Once the first </w:t>
      </w:r>
      <w:r w:rsidR="00A55D5E">
        <w:t xml:space="preserve">probe sheet has been accomplished, sessions then start with 1 minute testing </w:t>
      </w:r>
      <w:r w:rsidR="00123B27">
        <w:t xml:space="preserve">using the initial probe sheet to check </w:t>
      </w:r>
      <w:r w:rsidR="00174338">
        <w:t>for maintenance of learning.  As the intervention progresses</w:t>
      </w:r>
      <w:r w:rsidR="001C084B">
        <w:t>,</w:t>
      </w:r>
      <w:r w:rsidR="00174338">
        <w:t xml:space="preserve"> the</w:t>
      </w:r>
      <w:r w:rsidR="004F31B9">
        <w:t xml:space="preserve"> collection of</w:t>
      </w:r>
      <w:r w:rsidR="00D602ED">
        <w:t xml:space="preserve"> </w:t>
      </w:r>
      <w:r w:rsidR="004F31B9">
        <w:t>probe sheets</w:t>
      </w:r>
      <w:r w:rsidR="001C084B">
        <w:t xml:space="preserve"> grows,</w:t>
      </w:r>
      <w:r w:rsidR="004F31B9">
        <w:t xml:space="preserve"> </w:t>
      </w:r>
      <w:r w:rsidR="001C084B">
        <w:t>which</w:t>
      </w:r>
      <w:r w:rsidR="004F31B9">
        <w:t xml:space="preserve"> can be </w:t>
      </w:r>
      <w:r w:rsidR="00F44AFD">
        <w:t xml:space="preserve">rotated and </w:t>
      </w:r>
      <w:r w:rsidR="00D602ED">
        <w:t>used</w:t>
      </w:r>
      <w:r w:rsidR="004F31B9">
        <w:t xml:space="preserve"> </w:t>
      </w:r>
      <w:r w:rsidR="008F6A51">
        <w:t>for the 1 minute maintenance check</w:t>
      </w:r>
      <w:r w:rsidR="001C084B">
        <w:t>.</w:t>
      </w:r>
    </w:p>
    <w:p w:rsidR="00A2361A" w:rsidRDefault="00057E25" w14:paraId="399E9644" w14:textId="77777777">
      <w:pPr>
        <w:pStyle w:val="Heading2"/>
      </w:pPr>
      <w:r>
        <w:t>6. Frequency and Duration</w:t>
      </w:r>
    </w:p>
    <w:p w:rsidR="00A2361A" w:rsidRDefault="003900CB" w14:paraId="13F770DE" w14:textId="0FFD20C0">
      <w:r>
        <w:t xml:space="preserve">Sessions </w:t>
      </w:r>
      <w:r w:rsidR="00B40F58">
        <w:t>should be delivered daily, 10 mins per pupil</w:t>
      </w:r>
      <w:r w:rsidR="00523B00">
        <w:t xml:space="preserve">.  </w:t>
      </w:r>
      <w:r w:rsidR="002E36ED">
        <w:t>Adults delivering the intervention will need some additional time during the week to generate probe sheets and gather resources</w:t>
      </w:r>
      <w:r w:rsidR="00B40F58">
        <w:t xml:space="preserve"> etc.</w:t>
      </w:r>
    </w:p>
    <w:p w:rsidR="00A2361A" w:rsidRDefault="00057E25" w14:paraId="16B1B70A" w14:textId="77777777">
      <w:pPr>
        <w:pStyle w:val="Heading2"/>
      </w:pPr>
      <w:r>
        <w:t>7. Key Principles</w:t>
      </w:r>
    </w:p>
    <w:p w:rsidR="00A2361A" w:rsidRDefault="00984DDE" w14:paraId="3AC7AB90" w14:textId="5086EB7C">
      <w:r>
        <w:t>This is based on core principles of instructional psychology</w:t>
      </w:r>
      <w:r w:rsidR="00D966C6">
        <w:t xml:space="preserve"> such as interleaved learning, distributed practice,</w:t>
      </w:r>
      <w:r w:rsidR="00BC325C">
        <w:t xml:space="preserve"> teaching to high levels of fluency,</w:t>
      </w:r>
      <w:r w:rsidR="00282934">
        <w:t xml:space="preserve"> teaching one skill at a time</w:t>
      </w:r>
      <w:r w:rsidR="004247EF">
        <w:t>-</w:t>
      </w:r>
      <w:r w:rsidR="00282934">
        <w:t xml:space="preserve"> directly and explicitly</w:t>
      </w:r>
      <w:r w:rsidR="0064334A">
        <w:t xml:space="preserve"> and</w:t>
      </w:r>
      <w:r w:rsidR="00282934">
        <w:t xml:space="preserve"> using metacognitive strat</w:t>
      </w:r>
      <w:r w:rsidR="000665F3">
        <w:t>egies to support learning.</w:t>
      </w:r>
      <w:r w:rsidR="00D966C6">
        <w:t xml:space="preserve"> </w:t>
      </w:r>
      <w:r w:rsidR="00BC325C">
        <w:t>The teaching part of the session should be tailored to the interests and preferred learning style of the pupil.</w:t>
      </w:r>
      <w:r w:rsidR="00AF4588">
        <w:t xml:space="preserve"> </w:t>
      </w:r>
      <w:r w:rsidR="00BC325C">
        <w:t xml:space="preserve">This </w:t>
      </w:r>
      <w:r w:rsidR="00587C67">
        <w:t>could</w:t>
      </w:r>
      <w:r w:rsidR="00BC325C">
        <w:t xml:space="preserve"> be multisensory learning</w:t>
      </w:r>
      <w:r w:rsidR="00AF4588">
        <w:t xml:space="preserve"> and be best done on the playground or </w:t>
      </w:r>
      <w:r w:rsidR="00587C67">
        <w:t xml:space="preserve">a quiet environment </w:t>
      </w:r>
      <w:r w:rsidR="004247EF">
        <w:t>playing card games or IT based activities, it depends on the pupil.</w:t>
      </w:r>
    </w:p>
    <w:p w:rsidR="00A2361A" w:rsidRDefault="00057E25" w14:paraId="190D7E3E" w14:textId="77777777">
      <w:pPr>
        <w:pStyle w:val="Heading2"/>
      </w:pPr>
      <w:r>
        <w:lastRenderedPageBreak/>
        <w:t>8. Training and Implementation</w:t>
      </w:r>
    </w:p>
    <w:p w:rsidR="00A2361A" w:rsidRDefault="003126C9" w14:paraId="35B0DC94" w14:textId="0056D199">
      <w:r>
        <w:t xml:space="preserve">It is helpful for </w:t>
      </w:r>
      <w:r w:rsidR="008A12E7">
        <w:t xml:space="preserve">a member of SLT such as SENDCo to attend training plus the member of staff who will be delivering the intervention e.g. TA/LSA.  </w:t>
      </w:r>
      <w:r w:rsidR="00A665F9">
        <w:t xml:space="preserve">The member of SLT can then help support with timetabling, </w:t>
      </w:r>
      <w:r w:rsidR="00645A00">
        <w:t xml:space="preserve">securing a location within school for the intervention to be delivered and </w:t>
      </w:r>
      <w:r w:rsidR="00F978D7">
        <w:t xml:space="preserve">ensuring the TA/LSA has access to appropriate resources and preparation time.  Training is </w:t>
      </w:r>
      <w:r w:rsidR="00AA1A44">
        <w:t>2-2.5</w:t>
      </w:r>
      <w:r w:rsidR="00DD3690">
        <w:t xml:space="preserve"> hours, if completed online, attendees will need to have access</w:t>
      </w:r>
      <w:r w:rsidR="006F0672">
        <w:t xml:space="preserve"> to</w:t>
      </w:r>
      <w:r w:rsidR="00DD3690">
        <w:t xml:space="preserve"> training resources ready for the session.</w:t>
      </w:r>
    </w:p>
    <w:p w:rsidR="00A2361A" w:rsidRDefault="00057E25" w14:paraId="5D0ADB40" w14:textId="77777777">
      <w:pPr>
        <w:pStyle w:val="Heading2"/>
      </w:pPr>
      <w:r>
        <w:t>9. Evidence and Outcomes</w:t>
      </w:r>
    </w:p>
    <w:p w:rsidR="00D01463" w:rsidP="00D01463" w:rsidRDefault="00416F2F" w14:paraId="5FAE57B8" w14:textId="5EC8CA8A">
      <w:pPr>
        <w:rPr>
          <w:lang w:val="en-GB"/>
        </w:rPr>
      </w:pPr>
      <w:r>
        <w:t>PT was p</w:t>
      </w:r>
      <w:r w:rsidRPr="00416F2F">
        <w:t xml:space="preserve">ioneered by </w:t>
      </w:r>
      <w:proofErr w:type="spellStart"/>
      <w:r>
        <w:t>b</w:t>
      </w:r>
      <w:r w:rsidRPr="00416F2F">
        <w:t>ehavioural</w:t>
      </w:r>
      <w:proofErr w:type="spellEnd"/>
      <w:r w:rsidRPr="00416F2F">
        <w:t xml:space="preserve"> </w:t>
      </w:r>
      <w:r>
        <w:t>p</w:t>
      </w:r>
      <w:r w:rsidRPr="00416F2F">
        <w:t>sychologist Ogden Lindsley in the 1960s</w:t>
      </w:r>
      <w:r>
        <w:t xml:space="preserve"> and has </w:t>
      </w:r>
      <w:r w:rsidR="00D6480D">
        <w:t>remained active</w:t>
      </w:r>
      <w:r>
        <w:t xml:space="preserve"> since then</w:t>
      </w:r>
      <w:r w:rsidR="00FA6F3D">
        <w:t xml:space="preserve"> with lot of evidence to support the approach. </w:t>
      </w:r>
      <w:r w:rsidRPr="00135368" w:rsidR="00135368">
        <w:t xml:space="preserve">In a study by Griffin &amp; Murtagh (2015) over an 8 week period, </w:t>
      </w:r>
      <w:r w:rsidR="00D6480D">
        <w:t>t</w:t>
      </w:r>
      <w:r w:rsidRPr="00135368" w:rsidR="00135368">
        <w:t>he results showed a significant increase in standard scores for reading sight words among the intervention group compared to the control group</w:t>
      </w:r>
      <w:r w:rsidR="00135368">
        <w:t xml:space="preserve">.  </w:t>
      </w:r>
      <w:r w:rsidRPr="00D01463" w:rsidR="00D01463">
        <w:rPr>
          <w:lang w:val="en-GB"/>
        </w:rPr>
        <w:t xml:space="preserve">In another study by </w:t>
      </w:r>
      <w:proofErr w:type="spellStart"/>
      <w:r w:rsidRPr="00D01463" w:rsidR="00D01463">
        <w:rPr>
          <w:lang w:val="en-GB"/>
        </w:rPr>
        <w:t>Vostanis</w:t>
      </w:r>
      <w:proofErr w:type="spellEnd"/>
      <w:r w:rsidRPr="00D01463" w:rsidR="00D01463">
        <w:rPr>
          <w:lang w:val="en-GB"/>
        </w:rPr>
        <w:t xml:space="preserve"> et al. (2020) PT </w:t>
      </w:r>
      <w:r w:rsidR="00D6480D">
        <w:rPr>
          <w:lang w:val="en-GB"/>
        </w:rPr>
        <w:t xml:space="preserve">was used </w:t>
      </w:r>
      <w:r w:rsidRPr="00D01463" w:rsidR="00D01463">
        <w:rPr>
          <w:lang w:val="en-GB"/>
        </w:rPr>
        <w:t>to teach maths skills (incl. addition) to pupils with SEND, with the PT group performing as well as or better than their peers</w:t>
      </w:r>
      <w:r w:rsidR="00D01463">
        <w:rPr>
          <w:lang w:val="en-GB"/>
        </w:rPr>
        <w:t>.</w:t>
      </w:r>
      <w:r w:rsidR="00891502">
        <w:rPr>
          <w:lang w:val="en-GB"/>
        </w:rPr>
        <w:t xml:space="preserve">  You can also read more </w:t>
      </w:r>
      <w:r w:rsidR="0064633C">
        <w:rPr>
          <w:lang w:val="en-GB"/>
        </w:rPr>
        <w:t>from</w:t>
      </w:r>
      <w:r w:rsidR="00891502">
        <w:rPr>
          <w:lang w:val="en-GB"/>
        </w:rPr>
        <w:t xml:space="preserve"> </w:t>
      </w:r>
      <w:r w:rsidRPr="00C11232" w:rsidR="0064633C">
        <w:t>Kubina et al. (2024</w:t>
      </w:r>
      <w:r w:rsidR="0064633C">
        <w:t>)</w:t>
      </w:r>
      <w:r w:rsidR="0064633C">
        <w:rPr>
          <w:lang w:val="en-GB"/>
        </w:rPr>
        <w:t xml:space="preserve"> about </w:t>
      </w:r>
      <w:r w:rsidR="00836206">
        <w:rPr>
          <w:lang w:val="en-GB"/>
        </w:rPr>
        <w:t>“</w:t>
      </w:r>
      <w:r w:rsidRPr="00891502" w:rsidR="00891502">
        <w:rPr>
          <w:lang w:val="en-GB"/>
        </w:rPr>
        <w:t>The benefits of precision teaching for educational psychologists</w:t>
      </w:r>
      <w:r w:rsidR="00836206">
        <w:rPr>
          <w:lang w:val="en-GB"/>
        </w:rPr>
        <w:t>”</w:t>
      </w:r>
      <w:r w:rsidR="0064633C">
        <w:rPr>
          <w:lang w:val="en-GB"/>
        </w:rPr>
        <w:t>.</w:t>
      </w:r>
      <w:r w:rsidR="00836206">
        <w:rPr>
          <w:lang w:val="en-GB"/>
        </w:rPr>
        <w:t xml:space="preserve"> </w:t>
      </w:r>
    </w:p>
    <w:p w:rsidR="007A7112" w:rsidP="00D01463" w:rsidRDefault="007A7112" w14:paraId="20D7463A" w14:textId="0B88C26E">
      <w:pPr>
        <w:rPr>
          <w:lang w:val="en-GB"/>
        </w:rPr>
      </w:pPr>
      <w:r>
        <w:rPr>
          <w:lang w:val="en-GB"/>
        </w:rPr>
        <w:t>As part of the Delivering Better Value Programme in Suffolk, over the course of 3 months</w:t>
      </w:r>
      <w:r w:rsidR="002A0D72">
        <w:rPr>
          <w:lang w:val="en-GB"/>
        </w:rPr>
        <w:t xml:space="preserve">, </w:t>
      </w:r>
      <w:r w:rsidR="00C352AD">
        <w:rPr>
          <w:lang w:val="en-GB"/>
        </w:rPr>
        <w:t>in standardised assessments,</w:t>
      </w:r>
      <w:r>
        <w:rPr>
          <w:lang w:val="en-GB"/>
        </w:rPr>
        <w:t xml:space="preserve"> pupil</w:t>
      </w:r>
      <w:r w:rsidR="002A0D72">
        <w:rPr>
          <w:lang w:val="en-GB"/>
        </w:rPr>
        <w:t>s</w:t>
      </w:r>
      <w:r>
        <w:rPr>
          <w:lang w:val="en-GB"/>
        </w:rPr>
        <w:t xml:space="preserve"> made on average </w:t>
      </w:r>
      <w:r w:rsidR="002A0D72">
        <w:rPr>
          <w:lang w:val="en-GB"/>
        </w:rPr>
        <w:t>7 months progress in spelling</w:t>
      </w:r>
      <w:r w:rsidR="00C352AD">
        <w:rPr>
          <w:lang w:val="en-GB"/>
        </w:rPr>
        <w:t>, 10 months progress in alphabet fluency, 5 months progress in numeracy</w:t>
      </w:r>
      <w:r w:rsidR="002D4463">
        <w:rPr>
          <w:lang w:val="en-GB"/>
        </w:rPr>
        <w:t>.  The area assessed was</w:t>
      </w:r>
      <w:r w:rsidR="00696231">
        <w:rPr>
          <w:lang w:val="en-GB"/>
        </w:rPr>
        <w:t xml:space="preserve"> dependent on the</w:t>
      </w:r>
      <w:r w:rsidR="002D4463">
        <w:rPr>
          <w:lang w:val="en-GB"/>
        </w:rPr>
        <w:t xml:space="preserve"> pupil’s</w:t>
      </w:r>
      <w:r w:rsidR="00696231">
        <w:rPr>
          <w:lang w:val="en-GB"/>
        </w:rPr>
        <w:t xml:space="preserve"> target skill</w:t>
      </w:r>
      <w:r w:rsidR="00D6480D">
        <w:rPr>
          <w:lang w:val="en-GB"/>
        </w:rPr>
        <w:t xml:space="preserve"> taught during the intervention</w:t>
      </w:r>
      <w:r w:rsidR="00696231">
        <w:rPr>
          <w:lang w:val="en-GB"/>
        </w:rPr>
        <w:t>.</w:t>
      </w:r>
    </w:p>
    <w:p w:rsidR="00A2361A" w:rsidRDefault="00057E25" w14:paraId="4187D21C" w14:textId="77777777">
      <w:pPr>
        <w:pStyle w:val="Heading2"/>
      </w:pPr>
      <w:r>
        <w:t>10. Pupil Feedback</w:t>
      </w:r>
    </w:p>
    <w:p w:rsidR="00A2361A" w:rsidRDefault="007704E5" w14:paraId="129443BB" w14:textId="4E40F34E">
      <w:r>
        <w:t>Pupils said: “</w:t>
      </w:r>
      <w:r w:rsidR="00EB7458">
        <w:t>It’s exciting and fun</w:t>
      </w:r>
      <w:r w:rsidR="004D1A62">
        <w:t>.” “I’</w:t>
      </w:r>
      <w:r w:rsidR="00EB7458">
        <w:t>m amazing at thi</w:t>
      </w:r>
      <w:r w:rsidR="004D1A62">
        <w:t>s!” “</w:t>
      </w:r>
      <w:r w:rsidRPr="00301664" w:rsidR="00301664">
        <w:t>It has made a lot of difference, the amount of spellings I get right has gone up.  I am more confident in my spelling now.</w:t>
      </w:r>
      <w:r w:rsidR="00D67EE5">
        <w:t>”</w:t>
      </w:r>
    </w:p>
    <w:p w:rsidR="007704E5" w:rsidRDefault="007704E5" w14:paraId="518F5A4B" w14:textId="0ECD05E6">
      <w:r>
        <w:t>School staff said: “</w:t>
      </w:r>
      <w:r w:rsidRPr="007704E5">
        <w:t>Precision teaching has made a very positive difference, in particular the structure of it, and the fact that it is a daily and targete</w:t>
      </w:r>
      <w:r w:rsidR="004D1A62">
        <w:t xml:space="preserve">d” </w:t>
      </w:r>
      <w:r w:rsidRPr="00E05D3E" w:rsidR="00E05D3E">
        <w:t>“Excellent intervention! The progress I have seen over the last two months is incredible.”</w:t>
      </w:r>
    </w:p>
    <w:p w:rsidR="00A2361A" w:rsidRDefault="00057E25" w14:paraId="5CF72251" w14:textId="77777777">
      <w:pPr>
        <w:pStyle w:val="Heading2"/>
      </w:pPr>
      <w:r>
        <w:t>11. Further Information and Resources</w:t>
      </w:r>
    </w:p>
    <w:p w:rsidR="00346E85" w:rsidRDefault="00412C4E" w14:paraId="201500BA" w14:textId="77777777">
      <w:hyperlink w:history="1" r:id="rId9">
        <w:r w:rsidRPr="00412C4E">
          <w:rPr>
            <w:rStyle w:val="Hyperlink"/>
          </w:rPr>
          <w:t>Precision Teaching</w:t>
        </w:r>
      </w:hyperlink>
      <w:r>
        <w:t xml:space="preserve"> </w:t>
      </w:r>
      <w:r w:rsidR="00110580">
        <w:t xml:space="preserve">(Department of Education and Youth) </w:t>
      </w:r>
    </w:p>
    <w:p w:rsidR="00CF6AFC" w:rsidRDefault="00CF6AFC" w14:paraId="3325D000" w14:textId="3313A2E2">
      <w:hyperlink w:history="1" r:id="rId10">
        <w:r w:rsidRPr="00CF6AFC">
          <w:rPr>
            <w:rStyle w:val="Hyperlink"/>
          </w:rPr>
          <w:t>Online Support Series: Precision Monitoring</w:t>
        </w:r>
      </w:hyperlink>
      <w:r>
        <w:t xml:space="preserve"> </w:t>
      </w:r>
    </w:p>
    <w:p w:rsidR="003F0C93" w:rsidRDefault="003F0C93" w14:paraId="3FDF8700" w14:textId="48CA1BCD">
      <w:hyperlink w:history="1" r:id="rId11">
        <w:r w:rsidRPr="003F0C93">
          <w:rPr>
            <w:rStyle w:val="Hyperlink"/>
          </w:rPr>
          <w:t>precision-monitoring-info-flyer</w:t>
        </w:r>
      </w:hyperlink>
    </w:p>
    <w:p w:rsidR="00CF6AFC" w:rsidRDefault="00E2010A" w14:paraId="5FCAEE11" w14:textId="2975E6D8">
      <w:r>
        <w:t>To be confirmed but</w:t>
      </w:r>
      <w:r w:rsidR="00894898">
        <w:t xml:space="preserve"> hopefully</w:t>
      </w:r>
      <w:r>
        <w:t xml:space="preserve"> will be part of the graduated response</w:t>
      </w:r>
      <w:r w:rsidR="00894898">
        <w:t xml:space="preserve"> once the Delivering Better Value </w:t>
      </w:r>
      <w:proofErr w:type="spellStart"/>
      <w:r w:rsidR="00894898">
        <w:t>Programme</w:t>
      </w:r>
      <w:proofErr w:type="spellEnd"/>
      <w:r w:rsidR="00894898">
        <w:t xml:space="preserve"> concludes in December 2025</w:t>
      </w:r>
      <w:r>
        <w:t>.</w:t>
      </w:r>
    </w:p>
    <w:p w:rsidR="00A2361A" w:rsidRDefault="00A2361A" w14:paraId="0FEC5EE9" w14:textId="06D92D96"/>
    <w:sectPr w:rsidR="00A236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2924372">
    <w:abstractNumId w:val="0"/>
  </w:num>
  <w:num w:numId="2" w16cid:durableId="104082285">
    <w:abstractNumId w:val="6"/>
  </w:num>
  <w:num w:numId="3" w16cid:durableId="1365250702">
    <w:abstractNumId w:val="4"/>
  </w:num>
  <w:num w:numId="4" w16cid:durableId="1598171347">
    <w:abstractNumId w:val="2"/>
  </w:num>
  <w:num w:numId="5" w16cid:durableId="1729456543">
    <w:abstractNumId w:val="1"/>
  </w:num>
  <w:num w:numId="6" w16cid:durableId="1737051294">
    <w:abstractNumId w:val="5"/>
  </w:num>
  <w:num w:numId="7" w16cid:durableId="1832476940">
    <w:abstractNumId w:val="3"/>
  </w:num>
  <w:num w:numId="8" w16cid:durableId="298266119">
    <w:abstractNumId w:val="7"/>
  </w:num>
  <w:num w:numId="9" w16cid:durableId="4219488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F4D"/>
    <w:rsid w:val="00034616"/>
    <w:rsid w:val="00057E25"/>
    <w:rsid w:val="0006063C"/>
    <w:rsid w:val="000665F3"/>
    <w:rsid w:val="0009757E"/>
    <w:rsid w:val="000B107F"/>
    <w:rsid w:val="00110580"/>
    <w:rsid w:val="00110CC7"/>
    <w:rsid w:val="00123B27"/>
    <w:rsid w:val="00135368"/>
    <w:rsid w:val="00144A8A"/>
    <w:rsid w:val="0015074B"/>
    <w:rsid w:val="00163AC6"/>
    <w:rsid w:val="00174338"/>
    <w:rsid w:val="001C084B"/>
    <w:rsid w:val="001D1DA4"/>
    <w:rsid w:val="002339E2"/>
    <w:rsid w:val="0024412E"/>
    <w:rsid w:val="002616EF"/>
    <w:rsid w:val="00261C31"/>
    <w:rsid w:val="00282934"/>
    <w:rsid w:val="0029639D"/>
    <w:rsid w:val="002A0D72"/>
    <w:rsid w:val="002D4463"/>
    <w:rsid w:val="002E36ED"/>
    <w:rsid w:val="00301664"/>
    <w:rsid w:val="003126C9"/>
    <w:rsid w:val="00326F90"/>
    <w:rsid w:val="00346E85"/>
    <w:rsid w:val="003533AE"/>
    <w:rsid w:val="003900CB"/>
    <w:rsid w:val="003A7C38"/>
    <w:rsid w:val="003C15F7"/>
    <w:rsid w:val="003F0C93"/>
    <w:rsid w:val="003F6436"/>
    <w:rsid w:val="00412C4E"/>
    <w:rsid w:val="00416F2F"/>
    <w:rsid w:val="004247EF"/>
    <w:rsid w:val="004D1A62"/>
    <w:rsid w:val="004F31B9"/>
    <w:rsid w:val="00523B00"/>
    <w:rsid w:val="005348A0"/>
    <w:rsid w:val="00587C67"/>
    <w:rsid w:val="0064334A"/>
    <w:rsid w:val="00645A00"/>
    <w:rsid w:val="0064633C"/>
    <w:rsid w:val="006531B6"/>
    <w:rsid w:val="0065339A"/>
    <w:rsid w:val="00665187"/>
    <w:rsid w:val="00696231"/>
    <w:rsid w:val="006A6E92"/>
    <w:rsid w:val="006F0672"/>
    <w:rsid w:val="00741859"/>
    <w:rsid w:val="00752014"/>
    <w:rsid w:val="007704E5"/>
    <w:rsid w:val="00771591"/>
    <w:rsid w:val="007A7112"/>
    <w:rsid w:val="00807CCB"/>
    <w:rsid w:val="00836206"/>
    <w:rsid w:val="00891502"/>
    <w:rsid w:val="00894898"/>
    <w:rsid w:val="008A12E7"/>
    <w:rsid w:val="008F6A51"/>
    <w:rsid w:val="009317A6"/>
    <w:rsid w:val="00984DDE"/>
    <w:rsid w:val="00A2361A"/>
    <w:rsid w:val="00A34800"/>
    <w:rsid w:val="00A55D5E"/>
    <w:rsid w:val="00A665F9"/>
    <w:rsid w:val="00AA1A44"/>
    <w:rsid w:val="00AA1D8D"/>
    <w:rsid w:val="00AF4588"/>
    <w:rsid w:val="00B40F58"/>
    <w:rsid w:val="00B47730"/>
    <w:rsid w:val="00BB0E8B"/>
    <w:rsid w:val="00BC325C"/>
    <w:rsid w:val="00C11232"/>
    <w:rsid w:val="00C20FEE"/>
    <w:rsid w:val="00C352AD"/>
    <w:rsid w:val="00C35FBF"/>
    <w:rsid w:val="00C5105B"/>
    <w:rsid w:val="00CB0664"/>
    <w:rsid w:val="00CB40E3"/>
    <w:rsid w:val="00CF6925"/>
    <w:rsid w:val="00CF6AFC"/>
    <w:rsid w:val="00D01463"/>
    <w:rsid w:val="00D602ED"/>
    <w:rsid w:val="00D606F5"/>
    <w:rsid w:val="00D6480D"/>
    <w:rsid w:val="00D67EE5"/>
    <w:rsid w:val="00D966C6"/>
    <w:rsid w:val="00DB10A7"/>
    <w:rsid w:val="00DB6907"/>
    <w:rsid w:val="00DD3690"/>
    <w:rsid w:val="00DF1A43"/>
    <w:rsid w:val="00E05D3E"/>
    <w:rsid w:val="00E2010A"/>
    <w:rsid w:val="00EB7458"/>
    <w:rsid w:val="00F44AFD"/>
    <w:rsid w:val="00F978D7"/>
    <w:rsid w:val="00FA60C2"/>
    <w:rsid w:val="00FA6F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FC98B9"/>
  <w14:defaultImageDpi w14:val="300"/>
  <w15:docId w15:val="{5FB1CC34-7E0F-4455-ADE9-D4C926A2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D01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CB40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ffolk.gov.uk/asset-library/imported/precision-monitoring-info-flyer.pdf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youtube.com/watch?v=pANHjNAwGCw&amp;list=PL5mWANqhaX7R0wRnXMWb9k2qZGBk3fK3Q&amp;index=13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youtube.com/watch?v=whrAaOQIOF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7775EBD653A40B897152B05CC9972" ma:contentTypeVersion="19" ma:contentTypeDescription="Create a new document." ma:contentTypeScope="" ma:versionID="617f00db9ebe33139f8404b03f74b150">
  <xsd:schema xmlns:xsd="http://www.w3.org/2001/XMLSchema" xmlns:xs="http://www.w3.org/2001/XMLSchema" xmlns:p="http://schemas.microsoft.com/office/2006/metadata/properties" xmlns:ns2="b97f7709-dfb7-43a0-b42a-cd354627f020" xmlns:ns3="c87c4431-64f3-4193-a243-315c16951e97" xmlns:ns4="75304046-ffad-4f70-9f4b-bbc776f1b690" targetNamespace="http://schemas.microsoft.com/office/2006/metadata/properties" ma:root="true" ma:fieldsID="ee5f5ce9ec21929f658dd995f9736244" ns2:_="" ns3:_="" ns4:_="">
    <xsd:import namespace="b97f7709-dfb7-43a0-b42a-cd354627f020"/>
    <xsd:import namespace="c87c4431-64f3-4193-a243-315c16951e9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4431-64f3-4193-a243-315c16951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c4431-64f3-4193-a243-315c16951e97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6DCD2-B5B9-4FA3-8D37-DE8406A13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f7709-dfb7-43a0-b42a-cd354627f020"/>
    <ds:schemaRef ds:uri="c87c4431-64f3-4193-a243-315c16951e97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043E6A-8CCD-4E1A-AA55-CDB74BDEB5F2}">
  <ds:schemaRefs>
    <ds:schemaRef ds:uri="http://schemas.microsoft.com/office/2006/metadata/properties"/>
    <ds:schemaRef ds:uri="http://schemas.microsoft.com/office/infopath/2007/PartnerControls"/>
    <ds:schemaRef ds:uri="c87c4431-64f3-4193-a243-315c16951e97"/>
    <ds:schemaRef ds:uri="75304046-ffad-4f70-9f4b-bbc776f1b690"/>
  </ds:schemaRefs>
</ds:datastoreItem>
</file>

<file path=customXml/itemProps4.xml><?xml version="1.0" encoding="utf-8"?>
<ds:datastoreItem xmlns:ds="http://schemas.openxmlformats.org/officeDocument/2006/customXml" ds:itemID="{68676DBC-70CC-4784-875E-9317B4AA32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precision-teaching</dc:title>
  <dc:subject>
  </dc:subject>
  <dc:creator>python-docx</dc:creator>
  <cp:keywords>
  </cp:keywords>
  <dc:description>generated by python-docx</dc:description>
  <cp:lastModifiedBy>Alice Clarke</cp:lastModifiedBy>
  <cp:revision>133</cp:revision>
  <dcterms:created xsi:type="dcterms:W3CDTF">2025-08-13T13:32:00Z</dcterms:created>
  <dcterms:modified xsi:type="dcterms:W3CDTF">2025-10-13T21:01:24Z</dcterms:modified>
  <cp:category>
 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0x01010069D7775EBD653A40B897152B05CC9972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