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1114E" w:rsidR="0021114E" w:rsidP="0021114E" w:rsidRDefault="0021114E" w14:paraId="7836032B" w14:textId="45B8282E">
      <w:pPr>
        <w:pStyle w:val="NormalWeb"/>
        <w:shd w:val="clear" w:color="auto" w:fill="FFFFFF"/>
        <w:rPr>
          <w:rStyle w:val="Strong"/>
          <w:rFonts w:ascii="Arial" w:hAnsi="Arial" w:cs="Arial"/>
          <w:b w:val="0"/>
          <w:bCs w:val="0"/>
          <w:color w:val="505253"/>
          <w:sz w:val="20"/>
          <w:szCs w:val="20"/>
          <w:u w:val="single"/>
          <w:lang w:val="en"/>
        </w:rPr>
      </w:pPr>
      <w:r w:rsidRPr="0021114E">
        <w:rPr>
          <w:rStyle w:val="Strong"/>
          <w:rFonts w:ascii="Arial" w:hAnsi="Arial" w:cs="Arial"/>
          <w:b w:val="0"/>
          <w:bCs w:val="0"/>
          <w:color w:val="505253"/>
          <w:sz w:val="20"/>
          <w:szCs w:val="20"/>
          <w:u w:val="single"/>
          <w:lang w:val="en"/>
        </w:rPr>
        <w:t xml:space="preserve">Communication from Capita </w:t>
      </w:r>
    </w:p>
    <w:p w:rsidRPr="0021114E" w:rsidR="0021114E" w:rsidP="0021114E" w:rsidRDefault="0021114E" w14:paraId="045A6E2E" w14:textId="450BFEAD">
      <w:pPr>
        <w:pStyle w:val="NormalWeb"/>
        <w:shd w:val="clear" w:color="auto" w:fill="FFFFFF"/>
        <w:rPr>
          <w:b/>
          <w:bCs/>
        </w:rPr>
      </w:pPr>
      <w:r w:rsidRPr="0021114E">
        <w:rPr>
          <w:rStyle w:val="Strong"/>
          <w:rFonts w:ascii="Arial" w:hAnsi="Arial" w:cs="Arial"/>
          <w:b w:val="0"/>
          <w:bCs w:val="0"/>
          <w:color w:val="505253"/>
          <w:sz w:val="20"/>
          <w:szCs w:val="20"/>
          <w:lang w:val="en"/>
        </w:rPr>
        <w:t>The DfE has announced thousands of schools will benefit from a ground-breaking partnership to gain access to education platforms.</w:t>
      </w:r>
    </w:p>
    <w:p w:rsidRPr="0021114E" w:rsidR="0021114E" w:rsidP="0021114E" w:rsidRDefault="0021114E" w14:paraId="1C417C0E" w14:textId="77777777">
      <w:pPr>
        <w:pStyle w:val="NormalWeb"/>
        <w:shd w:val="clear" w:color="auto" w:fill="FFFFFF"/>
        <w:rPr>
          <w:rFonts w:ascii="Arial" w:hAnsi="Arial" w:cs="Arial"/>
          <w:b/>
          <w:bCs/>
          <w:color w:val="505253"/>
          <w:sz w:val="20"/>
          <w:szCs w:val="20"/>
          <w:lang w:val="en"/>
        </w:rPr>
      </w:pPr>
      <w:r w:rsidRPr="0021114E">
        <w:rPr>
          <w:rStyle w:val="Strong"/>
          <w:rFonts w:ascii="Arial" w:hAnsi="Arial" w:cs="Arial"/>
          <w:b w:val="0"/>
          <w:bCs w:val="0"/>
          <w:color w:val="505253"/>
          <w:sz w:val="20"/>
          <w:szCs w:val="20"/>
          <w:lang w:val="en"/>
        </w:rPr>
        <w:t>If you don't currently have a digital education platform; or are already using Microsoft Office 365 or Google G Suite, but are not yet set up to assign work and communicate with pupils you could receive up to £2,000 to help get set up.</w:t>
      </w:r>
    </w:p>
    <w:p w:rsidRPr="0021114E" w:rsidR="0021114E" w:rsidP="0021114E" w:rsidRDefault="0021114E" w14:paraId="1740F869" w14:textId="77777777">
      <w:pPr>
        <w:pStyle w:val="NormalWeb"/>
        <w:shd w:val="clear" w:color="auto" w:fill="FFFFFF"/>
        <w:rPr>
          <w:rFonts w:ascii="Arial" w:hAnsi="Arial" w:cs="Arial"/>
          <w:color w:val="505253"/>
          <w:sz w:val="20"/>
          <w:szCs w:val="20"/>
          <w:lang w:val="en"/>
        </w:rPr>
      </w:pPr>
      <w:r w:rsidRPr="0021114E">
        <w:rPr>
          <w:rFonts w:ascii="Arial" w:hAnsi="Arial" w:cs="Arial"/>
          <w:color w:val="505253"/>
          <w:sz w:val="20"/>
          <w:szCs w:val="20"/>
          <w:lang w:val="en"/>
        </w:rPr>
        <w:t>We’re delighted to have been selected as an authorised Microsoft Partner for the delivery of this Platform Provisioning Programme.</w:t>
      </w:r>
    </w:p>
    <w:p w:rsidRPr="0021114E" w:rsidR="0021114E" w:rsidP="0021114E" w:rsidRDefault="0021114E" w14:paraId="32868706" w14:textId="77777777">
      <w:pPr>
        <w:pStyle w:val="NormalWeb"/>
        <w:shd w:val="clear" w:color="auto" w:fill="FFFFFF"/>
        <w:rPr>
          <w:rFonts w:ascii="Arial" w:hAnsi="Arial" w:cs="Arial"/>
          <w:color w:val="505253"/>
          <w:sz w:val="20"/>
          <w:szCs w:val="20"/>
          <w:lang w:val="en"/>
        </w:rPr>
      </w:pPr>
      <w:r w:rsidRPr="0021114E">
        <w:rPr>
          <w:rFonts w:ascii="Arial" w:hAnsi="Arial" w:cs="Arial"/>
          <w:color w:val="505253"/>
          <w:sz w:val="20"/>
          <w:szCs w:val="20"/>
          <w:lang w:val="en"/>
        </w:rPr>
        <w:t xml:space="preserve">We will be providing schools with expert technical support to access Microsoft Office 365 for Education, a free education platform that empowers teachers to unlock creativity, promote teamwork, and provide a simple and safe experience in a single, affordable solution built for education. </w:t>
      </w:r>
      <w:hyperlink w:history="1" r:id="rId7">
        <w:r w:rsidRPr="0021114E">
          <w:rPr>
            <w:rStyle w:val="Hyperlink"/>
            <w:rFonts w:ascii="Arial" w:hAnsi="Arial" w:cs="Arial"/>
            <w:sz w:val="20"/>
            <w:szCs w:val="20"/>
            <w:lang w:val="en"/>
          </w:rPr>
          <w:t xml:space="preserve">More information on Microsoft Office 365. </w:t>
        </w:r>
      </w:hyperlink>
    </w:p>
    <w:p w:rsidRPr="0021114E" w:rsidR="0021114E" w:rsidP="0021114E" w:rsidRDefault="0021114E" w14:paraId="6DF6B177" w14:textId="77777777">
      <w:pPr>
        <w:pStyle w:val="NormalWeb"/>
        <w:shd w:val="clear" w:color="auto" w:fill="FFFFFF"/>
        <w:rPr>
          <w:rFonts w:ascii="Arial" w:hAnsi="Arial" w:cs="Arial"/>
          <w:color w:val="505253"/>
          <w:sz w:val="20"/>
          <w:szCs w:val="20"/>
          <w:lang w:val="en"/>
        </w:rPr>
      </w:pPr>
      <w:r w:rsidRPr="0021114E">
        <w:rPr>
          <w:rFonts w:ascii="Arial" w:hAnsi="Arial" w:cs="Arial"/>
          <w:color w:val="505253"/>
          <w:sz w:val="20"/>
          <w:szCs w:val="20"/>
          <w:lang w:val="en"/>
        </w:rPr>
        <w:t xml:space="preserve">The real benefits to schools of this partnership come from our ability to connect Microsoft Office 365 with </w:t>
      </w:r>
      <w:hyperlink w:history="1" r:id="rId8">
        <w:r w:rsidRPr="0021114E">
          <w:rPr>
            <w:rStyle w:val="Hyperlink"/>
            <w:rFonts w:ascii="Arial" w:hAnsi="Arial" w:cs="Arial"/>
            <w:sz w:val="20"/>
            <w:szCs w:val="20"/>
            <w:lang w:val="en"/>
          </w:rPr>
          <w:t xml:space="preserve">SIMS ID </w:t>
        </w:r>
      </w:hyperlink>
      <w:r w:rsidRPr="0021114E">
        <w:rPr>
          <w:rFonts w:ascii="Arial" w:hAnsi="Arial" w:cs="Arial"/>
          <w:color w:val="505253"/>
          <w:sz w:val="20"/>
          <w:szCs w:val="20"/>
          <w:lang w:val="en"/>
        </w:rPr>
        <w:t>to sync users, classes and groups to provide access and for grades to be synced back to SIMS. Not only does this save admin time initially and on an ongoing basis, but it also ensures staff and students have the right access at right time.</w:t>
      </w:r>
    </w:p>
    <w:p w:rsidR="00996EFB" w:rsidP="0021114E" w:rsidRDefault="0021114E" w14:paraId="488D3B0B" w14:textId="77777777">
      <w:pPr>
        <w:pStyle w:val="NormalWeb"/>
        <w:shd w:val="clear" w:color="auto" w:fill="FFFFFF"/>
        <w:rPr>
          <w:rFonts w:ascii="Arial" w:hAnsi="Arial" w:cs="Arial"/>
          <w:color w:val="505253"/>
          <w:sz w:val="20"/>
          <w:szCs w:val="20"/>
          <w:lang w:val="en"/>
        </w:rPr>
      </w:pPr>
      <w:hyperlink w:history="1" r:id="rId9">
        <w:r w:rsidRPr="0021114E">
          <w:rPr>
            <w:rStyle w:val="Hyperlink"/>
            <w:rFonts w:ascii="Arial" w:hAnsi="Arial" w:cs="Arial"/>
            <w:sz w:val="20"/>
            <w:szCs w:val="20"/>
            <w:lang w:val="en"/>
          </w:rPr>
          <w:t>Watch our webinar for more details: Simplifying access to your online services for your parents, staff and students</w:t>
        </w:r>
      </w:hyperlink>
      <w:r w:rsidRPr="0021114E">
        <w:rPr>
          <w:rFonts w:ascii="Arial" w:hAnsi="Arial" w:cs="Arial"/>
          <w:color w:val="505253"/>
          <w:sz w:val="20"/>
          <w:szCs w:val="20"/>
          <w:lang w:val="en"/>
        </w:rPr>
        <w:br/>
      </w:r>
    </w:p>
    <w:p w:rsidRPr="0021114E" w:rsidR="0021114E" w:rsidP="0021114E" w:rsidRDefault="0021114E" w14:paraId="0E6C9829" w14:textId="3B1C5247">
      <w:pPr>
        <w:pStyle w:val="NormalWeb"/>
        <w:shd w:val="clear" w:color="auto" w:fill="FFFFFF"/>
        <w:rPr>
          <w:rFonts w:ascii="Arial" w:hAnsi="Arial" w:cs="Arial"/>
          <w:color w:val="505253"/>
          <w:sz w:val="20"/>
          <w:szCs w:val="20"/>
          <w:lang w:val="en"/>
        </w:rPr>
      </w:pPr>
      <w:r w:rsidRPr="0021114E">
        <w:rPr>
          <w:rFonts w:ascii="Arial" w:hAnsi="Arial" w:cs="Arial"/>
          <w:color w:val="505253"/>
          <w:sz w:val="20"/>
          <w:szCs w:val="20"/>
          <w:lang w:val="en"/>
        </w:rPr>
        <w:t>The benefits of the partnership don’t stop there. With over 35 years’ experience of supporting more than 21,000 schools we’re well placed to understand your challenges. Our education experts, many of whom were senior leaders in schools, can guide you on how best to use Microsoft Office 365 to provide the best possible outcomes for your pupils at this challenging time.</w:t>
      </w:r>
    </w:p>
    <w:p w:rsidRPr="0021114E" w:rsidR="0021114E" w:rsidP="0021114E" w:rsidRDefault="0021114E" w14:paraId="7716256C" w14:textId="77777777">
      <w:pPr>
        <w:pStyle w:val="NormalWeb"/>
        <w:shd w:val="clear" w:color="auto" w:fill="FFFFFF"/>
        <w:rPr>
          <w:rFonts w:ascii="Arial" w:hAnsi="Arial" w:cs="Arial"/>
          <w:color w:val="505253"/>
          <w:sz w:val="20"/>
          <w:szCs w:val="20"/>
          <w:lang w:val="en"/>
        </w:rPr>
      </w:pPr>
      <w:r w:rsidRPr="0021114E">
        <w:rPr>
          <w:rStyle w:val="Strong"/>
          <w:rFonts w:ascii="Arial" w:hAnsi="Arial" w:cs="Arial"/>
          <w:color w:val="505253"/>
          <w:sz w:val="20"/>
          <w:szCs w:val="20"/>
          <w:lang w:val="en"/>
        </w:rPr>
        <w:t>How you can access this support</w:t>
      </w:r>
    </w:p>
    <w:p w:rsidRPr="0021114E" w:rsidR="0021114E" w:rsidP="0021114E" w:rsidRDefault="0021114E" w14:paraId="27A699D8" w14:textId="77777777">
      <w:pPr>
        <w:pStyle w:val="NormalWeb"/>
        <w:shd w:val="clear" w:color="auto" w:fill="FFFFFF"/>
        <w:rPr>
          <w:rFonts w:ascii="Arial" w:hAnsi="Arial" w:cs="Arial"/>
          <w:color w:val="505253"/>
          <w:sz w:val="20"/>
          <w:szCs w:val="20"/>
          <w:lang w:val="en"/>
        </w:rPr>
      </w:pPr>
      <w:r w:rsidRPr="0021114E">
        <w:rPr>
          <w:rFonts w:ascii="Arial" w:hAnsi="Arial" w:cs="Arial"/>
          <w:color w:val="505253"/>
          <w:sz w:val="20"/>
          <w:szCs w:val="20"/>
          <w:lang w:val="en"/>
        </w:rPr>
        <w:t>Simply complete the following Microsoft Form and you’ll be contacted to advise you of the next steps.</w:t>
      </w:r>
    </w:p>
    <w:p w:rsidRPr="0021114E" w:rsidR="0021114E" w:rsidP="0021114E" w:rsidRDefault="0021114E" w14:paraId="3D68C5D1" w14:textId="77777777">
      <w:pPr>
        <w:pStyle w:val="NormalWeb"/>
        <w:shd w:val="clear" w:color="auto" w:fill="FFFFFF"/>
        <w:rPr>
          <w:rFonts w:ascii="Arial" w:hAnsi="Arial" w:cs="Arial"/>
          <w:color w:val="505253"/>
          <w:sz w:val="20"/>
          <w:szCs w:val="20"/>
          <w:lang w:val="en"/>
        </w:rPr>
      </w:pPr>
      <w:hyperlink w:history="1" r:id="rId10">
        <w:r w:rsidRPr="0021114E">
          <w:rPr>
            <w:rStyle w:val="Strong"/>
            <w:rFonts w:ascii="Arial" w:hAnsi="Arial" w:cs="Arial"/>
            <w:color w:val="2D809A"/>
            <w:sz w:val="20"/>
            <w:szCs w:val="20"/>
            <w:u w:val="single"/>
            <w:lang w:val="en"/>
          </w:rPr>
          <w:t>Access Support</w:t>
        </w:r>
      </w:hyperlink>
    </w:p>
    <w:p w:rsidRPr="0021114E" w:rsidR="0021114E" w:rsidP="0021114E" w:rsidRDefault="0021114E" w14:paraId="7779AE4D" w14:textId="77777777">
      <w:pPr>
        <w:pStyle w:val="NormalWeb"/>
        <w:shd w:val="clear" w:color="auto" w:fill="FFFFFF"/>
        <w:rPr>
          <w:rFonts w:ascii="Arial" w:hAnsi="Arial" w:cs="Arial"/>
          <w:color w:val="505253"/>
          <w:sz w:val="20"/>
          <w:szCs w:val="20"/>
          <w:lang w:val="en"/>
        </w:rPr>
      </w:pPr>
      <w:r w:rsidRPr="0021114E">
        <w:rPr>
          <w:rFonts w:ascii="Arial" w:hAnsi="Arial" w:cs="Arial"/>
          <w:color w:val="505253"/>
          <w:sz w:val="20"/>
          <w:szCs w:val="20"/>
          <w:lang w:val="en"/>
        </w:rPr>
        <w:t>To benefit from the SIMS and Office 365 connection ensure you select Capita as your preferred partner in question 26 of the Microsoft Form.</w:t>
      </w:r>
    </w:p>
    <w:p w:rsidRPr="0021114E" w:rsidR="0021114E" w:rsidP="0021114E" w:rsidRDefault="0021114E" w14:paraId="1220B5D7" w14:textId="77777777">
      <w:pPr>
        <w:pStyle w:val="NormalWeb"/>
        <w:shd w:val="clear" w:color="auto" w:fill="FFFFFF"/>
        <w:rPr>
          <w:rFonts w:ascii="Arial" w:hAnsi="Arial" w:cs="Arial"/>
          <w:color w:val="505253"/>
          <w:sz w:val="20"/>
          <w:szCs w:val="20"/>
          <w:lang w:val="en"/>
        </w:rPr>
      </w:pPr>
      <w:hyperlink w:history="1" r:id="rId11">
        <w:r w:rsidRPr="0021114E">
          <w:rPr>
            <w:rStyle w:val="Hyperlink"/>
            <w:rFonts w:ascii="Arial" w:hAnsi="Arial" w:cs="Arial"/>
            <w:sz w:val="20"/>
            <w:szCs w:val="20"/>
            <w:lang w:val="en"/>
          </w:rPr>
          <w:t>View DfE announcemen</w:t>
        </w:r>
      </w:hyperlink>
      <w:hyperlink w:history="1" r:id="rId12">
        <w:r w:rsidRPr="0021114E">
          <w:rPr>
            <w:rStyle w:val="Hyperlink"/>
            <w:rFonts w:ascii="Arial" w:hAnsi="Arial" w:cs="Arial"/>
            <w:sz w:val="20"/>
            <w:szCs w:val="20"/>
            <w:lang w:val="en"/>
          </w:rPr>
          <w:t>t</w:t>
        </w:r>
      </w:hyperlink>
    </w:p>
    <w:p w:rsidRPr="0021114E" w:rsidR="0021114E" w:rsidP="0021114E" w:rsidRDefault="0021114E" w14:paraId="0BECA1F2" w14:textId="77777777">
      <w:pPr>
        <w:pStyle w:val="NormalWeb"/>
        <w:shd w:val="clear" w:color="auto" w:fill="FFFFFF"/>
        <w:rPr>
          <w:rFonts w:ascii="Arial" w:hAnsi="Arial" w:cs="Arial"/>
          <w:color w:val="505253"/>
          <w:sz w:val="20"/>
          <w:szCs w:val="20"/>
          <w:lang w:val="en"/>
        </w:rPr>
      </w:pPr>
      <w:r w:rsidRPr="0021114E">
        <w:rPr>
          <w:rFonts w:ascii="Arial" w:hAnsi="Arial" w:cs="Arial"/>
          <w:color w:val="505253"/>
          <w:sz w:val="20"/>
          <w:szCs w:val="20"/>
          <w:lang w:val="en"/>
        </w:rPr>
        <w:t xml:space="preserve">Looking for more support to navigate your way through these unusual times? </w:t>
      </w:r>
      <w:hyperlink w:history="1" r:id="rId13">
        <w:r w:rsidRPr="0021114E">
          <w:rPr>
            <w:rStyle w:val="Hyperlink"/>
            <w:rFonts w:ascii="Arial" w:hAnsi="Arial" w:cs="Arial"/>
            <w:sz w:val="20"/>
            <w:szCs w:val="20"/>
            <w:lang w:val="en"/>
          </w:rPr>
          <w:t>View our webinar programme.</w:t>
        </w:r>
      </w:hyperlink>
    </w:p>
    <w:p w:rsidR="0021114E" w:rsidP="0021114E" w:rsidRDefault="0021114E" w14:paraId="100D742B" w14:textId="77777777">
      <w:pPr>
        <w:pStyle w:val="NormalWeb"/>
        <w:shd w:val="clear" w:color="auto" w:fill="FFFFFF"/>
        <w:rPr>
          <w:rFonts w:ascii="Arial" w:hAnsi="Arial" w:cs="Arial"/>
          <w:color w:val="505253"/>
          <w:sz w:val="20"/>
          <w:szCs w:val="20"/>
          <w:lang w:val="en"/>
        </w:rPr>
      </w:pPr>
      <w:r w:rsidRPr="0021114E">
        <w:rPr>
          <w:rFonts w:ascii="Arial" w:hAnsi="Arial" w:cs="Arial"/>
          <w:color w:val="505253"/>
          <w:sz w:val="20"/>
          <w:szCs w:val="20"/>
          <w:lang w:val="en"/>
        </w:rPr>
        <w:t>If you have any questions please call or email on the details below.</w:t>
      </w:r>
    </w:p>
    <w:p w:rsidR="0021114E" w:rsidP="0021114E" w:rsidRDefault="0021114E" w14:paraId="3DE5B118" w14:textId="77777777">
      <w:pPr>
        <w:rPr>
          <w:color w:val="005F89"/>
          <w:sz w:val="26"/>
          <w:szCs w:val="26"/>
          <w:lang w:eastAsia="en-GB"/>
        </w:rPr>
      </w:pPr>
      <w:r>
        <w:rPr>
          <w:color w:val="005F89"/>
          <w:sz w:val="26"/>
          <w:szCs w:val="26"/>
          <w:lang w:eastAsia="en-GB"/>
        </w:rPr>
        <w:t>Shirley O’Kane</w:t>
      </w:r>
    </w:p>
    <w:p w:rsidR="0021114E" w:rsidP="0021114E" w:rsidRDefault="0021114E" w14:paraId="2FC7C9F9" w14:textId="77777777">
      <w:pPr>
        <w:rPr>
          <w:color w:val="005F89"/>
          <w:sz w:val="26"/>
          <w:szCs w:val="26"/>
          <w:lang w:eastAsia="en-GB"/>
        </w:rPr>
      </w:pPr>
      <w:r>
        <w:rPr>
          <w:color w:val="005F89"/>
          <w:sz w:val="26"/>
          <w:szCs w:val="26"/>
          <w:lang w:eastAsia="en-GB"/>
        </w:rPr>
        <w:t>Account Manager</w:t>
      </w:r>
    </w:p>
    <w:p w:rsidR="0021114E" w:rsidP="0021114E" w:rsidRDefault="0021114E" w14:paraId="690305F3" w14:textId="77777777">
      <w:pPr>
        <w:rPr>
          <w:color w:val="005F89"/>
          <w:sz w:val="24"/>
          <w:szCs w:val="24"/>
          <w:lang w:eastAsia="en-GB"/>
        </w:rPr>
      </w:pPr>
      <w:r>
        <w:rPr>
          <w:color w:val="005F89"/>
          <w:sz w:val="26"/>
          <w:szCs w:val="26"/>
          <w:lang w:eastAsia="en-GB"/>
        </w:rPr>
        <w:t>Capita SIMS</w:t>
      </w:r>
    </w:p>
    <w:p w:rsidR="0021114E" w:rsidP="0021114E" w:rsidRDefault="0021114E" w14:paraId="3B2F2BBC" w14:textId="77777777">
      <w:pPr>
        <w:rPr>
          <w:color w:val="7F7F7F"/>
          <w:sz w:val="24"/>
          <w:szCs w:val="24"/>
          <w:lang w:eastAsia="en-GB"/>
        </w:rPr>
      </w:pPr>
      <w:r>
        <w:rPr>
          <w:color w:val="7F7F7F"/>
          <w:sz w:val="24"/>
          <w:szCs w:val="24"/>
          <w:lang w:eastAsia="en-GB"/>
        </w:rPr>
        <w:t>M: 07596 322878</w:t>
      </w:r>
    </w:p>
    <w:p w:rsidR="0021114E" w:rsidP="0021114E" w:rsidRDefault="0021114E" w14:paraId="1BADA464" w14:textId="77777777">
      <w:pPr>
        <w:spacing w:line="276" w:lineRule="auto"/>
        <w:rPr>
          <w:color w:val="000000"/>
          <w:sz w:val="24"/>
          <w:szCs w:val="24"/>
          <w:lang w:eastAsia="en-GB"/>
        </w:rPr>
      </w:pPr>
      <w:r>
        <w:rPr>
          <w:color w:val="808080"/>
          <w:sz w:val="24"/>
          <w:szCs w:val="24"/>
          <w:lang w:eastAsia="en-GB"/>
        </w:rPr>
        <w:t>E:</w:t>
      </w:r>
      <w:r>
        <w:rPr>
          <w:color w:val="000000"/>
          <w:sz w:val="24"/>
          <w:szCs w:val="24"/>
          <w:lang w:eastAsia="en-GB"/>
        </w:rPr>
        <w:t xml:space="preserve"> </w:t>
      </w:r>
      <w:r>
        <w:rPr>
          <w:color w:val="000000"/>
          <w:sz w:val="24"/>
          <w:szCs w:val="24"/>
          <w:u w:val="single"/>
          <w:lang w:eastAsia="en-GB"/>
        </w:rPr>
        <w:t>shirley.o’kane@capita.co.uk</w:t>
      </w:r>
    </w:p>
    <w:p w:rsidR="0021114E" w:rsidP="0021114E" w:rsidRDefault="0021114E" w14:paraId="6F8842AD" w14:textId="77777777">
      <w:pPr>
        <w:spacing w:line="276" w:lineRule="auto"/>
        <w:rPr>
          <w:color w:val="005F89"/>
          <w:u w:val="single"/>
          <w:lang w:eastAsia="en-GB"/>
        </w:rPr>
      </w:pPr>
      <w:hyperlink w:history="1" r:id="rId14">
        <w:r>
          <w:rPr>
            <w:rStyle w:val="Hyperlink"/>
            <w:color w:val="005F89"/>
            <w:sz w:val="20"/>
            <w:szCs w:val="20"/>
            <w:lang w:eastAsia="en-GB"/>
          </w:rPr>
          <w:t>SIMS</w:t>
        </w:r>
      </w:hyperlink>
      <w:r>
        <w:rPr>
          <w:color w:val="1F497D"/>
          <w:lang w:eastAsia="en-GB"/>
        </w:rPr>
        <w:t xml:space="preserve"> </w:t>
      </w:r>
      <w:r>
        <w:rPr>
          <w:color w:val="747678"/>
          <w:sz w:val="20"/>
          <w:szCs w:val="20"/>
          <w:lang w:eastAsia="en-GB"/>
        </w:rPr>
        <w:t>•</w:t>
      </w:r>
      <w:r>
        <w:rPr>
          <w:color w:val="1F497D"/>
          <w:lang w:eastAsia="en-GB"/>
        </w:rPr>
        <w:t xml:space="preserve"> </w:t>
      </w:r>
      <w:hyperlink w:history="1" r:id="rId15">
        <w:r>
          <w:rPr>
            <w:rStyle w:val="Hyperlink"/>
            <w:color w:val="005F89"/>
            <w:sz w:val="20"/>
            <w:szCs w:val="20"/>
            <w:lang w:eastAsia="en-GB"/>
          </w:rPr>
          <w:t>SIMS Independent</w:t>
        </w:r>
      </w:hyperlink>
      <w:r>
        <w:rPr>
          <w:color w:val="1F497D"/>
          <w:lang w:eastAsia="en-GB"/>
        </w:rPr>
        <w:t xml:space="preserve"> </w:t>
      </w:r>
      <w:r>
        <w:rPr>
          <w:color w:val="747678"/>
          <w:sz w:val="20"/>
          <w:szCs w:val="20"/>
          <w:lang w:eastAsia="en-GB"/>
        </w:rPr>
        <w:t>•</w:t>
      </w:r>
      <w:hyperlink w:history="1" r:id="rId16">
        <w:r>
          <w:rPr>
            <w:rStyle w:val="Hyperlink"/>
            <w:color w:val="0000FF"/>
            <w:lang w:eastAsia="en-GB"/>
          </w:rPr>
          <w:t xml:space="preserve"> </w:t>
        </w:r>
        <w:r>
          <w:rPr>
            <w:rStyle w:val="Hyperlink"/>
            <w:color w:val="005F89"/>
            <w:sz w:val="20"/>
            <w:szCs w:val="20"/>
            <w:lang w:eastAsia="en-GB"/>
          </w:rPr>
          <w:t>Libraries</w:t>
        </w:r>
      </w:hyperlink>
      <w:r>
        <w:rPr>
          <w:color w:val="1F497D"/>
          <w:lang w:eastAsia="en-GB"/>
        </w:rPr>
        <w:t xml:space="preserve"> </w:t>
      </w:r>
      <w:r>
        <w:rPr>
          <w:color w:val="747678"/>
          <w:sz w:val="20"/>
          <w:szCs w:val="20"/>
          <w:lang w:eastAsia="en-GB"/>
        </w:rPr>
        <w:t xml:space="preserve">• </w:t>
      </w:r>
      <w:hyperlink w:history="1" r:id="rId17">
        <w:r>
          <w:rPr>
            <w:rStyle w:val="Hyperlink"/>
            <w:color w:val="005F89"/>
            <w:sz w:val="20"/>
            <w:szCs w:val="20"/>
            <w:lang w:eastAsia="en-GB"/>
          </w:rPr>
          <w:t>F&amp;HE</w:t>
        </w:r>
      </w:hyperlink>
      <w:r>
        <w:rPr>
          <w:color w:val="005F89"/>
          <w:sz w:val="20"/>
          <w:szCs w:val="20"/>
          <w:u w:val="single"/>
          <w:lang w:eastAsia="en-GB"/>
        </w:rPr>
        <w:t xml:space="preserve"> </w:t>
      </w:r>
      <w:r>
        <w:rPr>
          <w:color w:val="747678"/>
          <w:sz w:val="20"/>
          <w:szCs w:val="20"/>
          <w:lang w:eastAsia="en-GB"/>
        </w:rPr>
        <w:t xml:space="preserve">• </w:t>
      </w:r>
      <w:hyperlink w:history="1" r:id="rId18">
        <w:r>
          <w:rPr>
            <w:rStyle w:val="Hyperlink"/>
            <w:color w:val="005F89"/>
            <w:sz w:val="20"/>
            <w:szCs w:val="20"/>
            <w:lang w:eastAsia="en-GB"/>
          </w:rPr>
          <w:t>MLS</w:t>
        </w:r>
      </w:hyperlink>
    </w:p>
    <w:p w:rsidR="0021114E" w:rsidP="0021114E" w:rsidRDefault="0021114E" w14:paraId="2872AB55" w14:textId="77777777">
      <w:pPr>
        <w:spacing w:line="276" w:lineRule="auto"/>
        <w:rPr>
          <w:color w:val="1F497D"/>
          <w:lang w:eastAsia="en-GB"/>
        </w:rPr>
      </w:pPr>
      <w:r>
        <w:rPr>
          <w:color w:val="005F89"/>
          <w:sz w:val="20"/>
          <w:szCs w:val="20"/>
          <w:lang w:eastAsia="en-GB"/>
        </w:rPr>
        <w:t>CAPITA</w:t>
      </w:r>
      <w:r>
        <w:rPr>
          <w:color w:val="1F497D"/>
          <w:lang w:eastAsia="en-GB"/>
        </w:rPr>
        <w:t xml:space="preserve"> </w:t>
      </w:r>
      <w:r>
        <w:rPr>
          <w:color w:val="747678"/>
          <w:sz w:val="20"/>
          <w:szCs w:val="20"/>
          <w:lang w:eastAsia="en-GB"/>
        </w:rPr>
        <w:t>| Education Software Solutions</w:t>
      </w:r>
    </w:p>
    <w:p w:rsidR="0021114E" w:rsidP="0021114E" w:rsidRDefault="0021114E" w14:paraId="5223AB74" w14:textId="77777777">
      <w:pPr>
        <w:spacing w:line="276" w:lineRule="auto"/>
        <w:rPr>
          <w:color w:val="747678"/>
          <w:sz w:val="20"/>
          <w:szCs w:val="20"/>
          <w:lang w:eastAsia="en-GB"/>
        </w:rPr>
      </w:pPr>
      <w:r>
        <w:rPr>
          <w:color w:val="747678"/>
          <w:sz w:val="20"/>
          <w:szCs w:val="20"/>
          <w:lang w:eastAsia="en-GB"/>
        </w:rPr>
        <w:t>Franklin Court | Priory Business Park | Cardington | Bedfordshire | MK44 3JZ</w:t>
      </w:r>
    </w:p>
    <w:p w:rsidR="0021114E" w:rsidP="0021114E" w:rsidRDefault="0021114E" w14:paraId="3D75573C" w14:textId="77777777">
      <w:pPr>
        <w:spacing w:line="276" w:lineRule="auto"/>
        <w:rPr>
          <w:color w:val="747678"/>
          <w:sz w:val="20"/>
          <w:szCs w:val="20"/>
          <w:lang w:eastAsia="en-GB"/>
        </w:rPr>
      </w:pPr>
    </w:p>
    <w:p w:rsidR="0021114E" w:rsidP="0021114E" w:rsidRDefault="0021114E" w14:paraId="59A06752" w14:textId="6AFC9120">
      <w:pPr>
        <w:spacing w:line="276" w:lineRule="auto"/>
        <w:rPr>
          <w:color w:val="747678"/>
          <w:sz w:val="20"/>
          <w:szCs w:val="20"/>
          <w:lang w:eastAsia="en-GB"/>
        </w:rPr>
      </w:pPr>
      <w:r>
        <w:rPr>
          <w:noProof/>
          <w:lang w:eastAsia="en-GB"/>
        </w:rPr>
        <w:drawing>
          <wp:inline distT="0" distB="0" distL="0" distR="0" wp14:anchorId="3D190826" wp14:editId="29ACF33F">
            <wp:extent cx="5731510" cy="1798320"/>
            <wp:effectExtent l="0" t="0" r="2540" b="0"/>
            <wp:docPr id="1" name="Picture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731510" cy="1798320"/>
                    </a:xfrm>
                    <a:prstGeom prst="rect">
                      <a:avLst/>
                    </a:prstGeom>
                    <a:noFill/>
                    <a:ln>
                      <a:noFill/>
                    </a:ln>
                  </pic:spPr>
                </pic:pic>
              </a:graphicData>
            </a:graphic>
          </wp:inline>
        </w:drawing>
      </w:r>
    </w:p>
    <w:p w:rsidR="0021114E" w:rsidP="0021114E" w:rsidRDefault="0021114E" w14:paraId="79A89C69" w14:textId="77777777">
      <w:pPr>
        <w:spacing w:line="276" w:lineRule="auto"/>
        <w:rPr>
          <w:color w:val="747678"/>
          <w:sz w:val="20"/>
          <w:szCs w:val="20"/>
          <w:lang w:eastAsia="en-GB"/>
        </w:rPr>
      </w:pPr>
    </w:p>
    <w:p w:rsidR="0021114E" w:rsidP="0021114E" w:rsidRDefault="0021114E" w14:paraId="5485705D" w14:textId="77777777">
      <w:pPr>
        <w:spacing w:line="276" w:lineRule="auto"/>
        <w:rPr>
          <w:color w:val="1F497D"/>
        </w:rPr>
      </w:pPr>
      <w:hyperlink w:history="1" r:id="rId22">
        <w:r>
          <w:rPr>
            <w:rStyle w:val="Hyperlink"/>
            <w:rFonts w:ascii="inherit" w:hAnsi="inherit"/>
            <w:color w:val="0000FF"/>
            <w:shd w:val="clear" w:color="auto" w:fill="E7FFB8"/>
            <w:lang w:eastAsia="en-GB"/>
          </w:rPr>
          <w:t>https://www.capita-sims.co.uk/bsty?utm_source=SIMS&amp;utm_medium=Email&amp;utm_campaign=BSTY1920&amp;utm_content=Webpage_Email_sig</w:t>
        </w:r>
      </w:hyperlink>
    </w:p>
    <w:p w:rsidR="008B4C91" w:rsidRDefault="008B4C91" w14:paraId="59F918DD" w14:textId="77777777"/>
    <w:sectPr w:rsidR="008B4C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14E"/>
    <w:rsid w:val="0021114E"/>
    <w:rsid w:val="008B4C91"/>
    <w:rsid w:val="00996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6A10"/>
  <w15:chartTrackingRefBased/>
  <w15:docId w15:val="{4FE6C118-7A3C-4031-9F1A-CD2465E4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14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114E"/>
    <w:rPr>
      <w:color w:val="0563C1"/>
      <w:u w:val="single"/>
    </w:rPr>
  </w:style>
  <w:style w:type="paragraph" w:styleId="NormalWeb">
    <w:name w:val="Normal (Web)"/>
    <w:basedOn w:val="Normal"/>
    <w:uiPriority w:val="99"/>
    <w:semiHidden/>
    <w:unhideWhenUsed/>
    <w:rsid w:val="0021114E"/>
    <w:pPr>
      <w:spacing w:before="100" w:beforeAutospacing="1" w:after="100" w:afterAutospacing="1"/>
    </w:pPr>
    <w:rPr>
      <w:lang w:eastAsia="en-GB"/>
    </w:rPr>
  </w:style>
  <w:style w:type="character" w:styleId="Strong">
    <w:name w:val="Strong"/>
    <w:basedOn w:val="DefaultParagraphFont"/>
    <w:uiPriority w:val="22"/>
    <w:qFormat/>
    <w:rsid w:val="002111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56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sims.co.uk/products-and-services/sims-id" TargetMode="External"/><Relationship Id="rId13" Type="http://schemas.openxmlformats.org/officeDocument/2006/relationships/hyperlink" Target="https://www.capita-sims.co.uk/supporting-schools-business-unusual" TargetMode="External"/><Relationship Id="rId18" Type="http://schemas.openxmlformats.org/officeDocument/2006/relationships/hyperlink" Target="http://www.microlib.co.uk/" TargetMode="External"/><Relationship Id="rId3" Type="http://schemas.openxmlformats.org/officeDocument/2006/relationships/customXml" Target="../customXml/item3.xml"/><Relationship Id="rId21" Type="http://schemas.openxmlformats.org/officeDocument/2006/relationships/image" Target="cid:image001.jpg@01D62A0E.795487E0" TargetMode="External"/><Relationship Id="rId7" Type="http://schemas.openxmlformats.org/officeDocument/2006/relationships/hyperlink" Target="https://www.microsoft.com/en-gb/education/products/office" TargetMode="External"/><Relationship Id="rId12" Type="http://schemas.openxmlformats.org/officeDocument/2006/relationships/hyperlink" Target="https://email.capita-sims.co.uk/hA01Y0N00Q0000rnm030Mb0" TargetMode="External"/><Relationship Id="rId17" Type="http://schemas.openxmlformats.org/officeDocument/2006/relationships/hyperlink" Target="http://www.capita-fhe.co.uk/" TargetMode="External"/><Relationship Id="rId2" Type="http://schemas.openxmlformats.org/officeDocument/2006/relationships/customXml" Target="../customXml/item2.xml"/><Relationship Id="rId16" Type="http://schemas.openxmlformats.org/officeDocument/2006/relationships/hyperlink" Target="http://www.capita-libraries.co.uk/"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news/schools-to-benefit-from-education-partnership-with-tech-giant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apita-independent.co.uk/" TargetMode="External"/><Relationship Id="rId23" Type="http://schemas.openxmlformats.org/officeDocument/2006/relationships/fontTable" Target="fontTable.xml"/><Relationship Id="rId10" Type="http://schemas.openxmlformats.org/officeDocument/2006/relationships/hyperlink" Target="https://forms.office.com/Pages/ResponsePage.aspx?id=v4j5cvGGr0GRqy180BHbR8OxR8KDk1BHllyTqp9sEZBUNEVJNDlRN0U1WUtQWk1KTjY5RDFCM1M3VyQlQCN0PWcu" TargetMode="External"/><Relationship Id="rId19" Type="http://schemas.openxmlformats.org/officeDocument/2006/relationships/hyperlink" Target="https://www.capita-sims.co.uk/bsty?utm_source=SIMS&amp;utm_medium=Email&amp;utm_campaign=BSTY1920&amp;utm_content=Webpage_Email_sig" TargetMode="External"/><Relationship Id="rId4" Type="http://schemas.openxmlformats.org/officeDocument/2006/relationships/styles" Target="styles.xml"/><Relationship Id="rId9" Type="http://schemas.openxmlformats.org/officeDocument/2006/relationships/hyperlink" Target="https://www.capita-sims.co.uk/watch-simplifying-access-to-your-online-services-for-your-parents-staff-and-students" TargetMode="External"/><Relationship Id="rId14" Type="http://schemas.openxmlformats.org/officeDocument/2006/relationships/hyperlink" Target="http://www.capita-sims.co.uk/" TargetMode="External"/><Relationship Id="rId22" Type="http://schemas.openxmlformats.org/officeDocument/2006/relationships/hyperlink" Target="https://www.capita-sims.co.uk/bsty?utm_source=SIMS&amp;utm_medium=Email&amp;utm_campaign=BSTY1920&amp;utm_content=Webpage_Email_s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3E7A497F4FDF479FB736D8C667BD8A" ma:contentTypeVersion="9" ma:contentTypeDescription="Create a new document." ma:contentTypeScope="" ma:versionID="4bdad5723dbc9767cdbaf41b4c5e3240">
  <xsd:schema xmlns:xsd="http://www.w3.org/2001/XMLSchema" xmlns:xs="http://www.w3.org/2001/XMLSchema" xmlns:p="http://schemas.microsoft.com/office/2006/metadata/properties" xmlns:ns3="d1b34ce9-998a-479e-abf7-ee4df8ee3026" xmlns:ns4="542d21e1-b915-431e-bcbd-a15ab7dc7b87" targetNamespace="http://schemas.microsoft.com/office/2006/metadata/properties" ma:root="true" ma:fieldsID="5cf1538298478fc17596e6e14fb1c364" ns3:_="" ns4:_="">
    <xsd:import namespace="d1b34ce9-998a-479e-abf7-ee4df8ee3026"/>
    <xsd:import namespace="542d21e1-b915-431e-bcbd-a15ab7dc7b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34ce9-998a-479e-abf7-ee4df8ee30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d21e1-b915-431e-bcbd-a15ab7dc7b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AC34D8-D90A-43BE-9AF1-F08DF6934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34ce9-998a-479e-abf7-ee4df8ee3026"/>
    <ds:schemaRef ds:uri="542d21e1-b915-431e-bcbd-a15ab7dc7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355FF7-F4BD-4960-BB66-E6FB4902626E}">
  <ds:schemaRefs>
    <ds:schemaRef ds:uri="http://schemas.microsoft.com/sharepoint/v3/contenttype/forms"/>
  </ds:schemaRefs>
</ds:datastoreItem>
</file>

<file path=customXml/itemProps3.xml><?xml version="1.0" encoding="utf-8"?>
<ds:datastoreItem xmlns:ds="http://schemas.openxmlformats.org/officeDocument/2006/customXml" ds:itemID="{46FA36E3-8B17-4622-8D55-D607EA7547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Capita-comms</dc:title>
  <dc:subject>
  </dc:subject>
  <dc:creator>Lizzie Winter</dc:creator>
  <cp:keywords>
  </cp:keywords>
  <dc:description>
  </dc:description>
  <cp:lastModifiedBy>Daniel.Vinnicombe</cp:lastModifiedBy>
  <cp:revision>2</cp:revision>
  <dcterms:created xsi:type="dcterms:W3CDTF">2020-05-15T10:28:00Z</dcterms:created>
  <dcterms:modified xsi:type="dcterms:W3CDTF">2022-12-02T11:26:53Z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0x010100EC3E7A497F4FDF479FB736D8C667BD8A</vt:lpwstr>
  </property>
</Properties>
</file>