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6DA8" w:rsidR="008A2124" w:rsidP="00014BC1" w:rsidRDefault="00672ED4" w14:paraId="673FCE91" w14:textId="0ADFB190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Evidence-Based Intervention</w:t>
      </w:r>
      <w:r w:rsidRPr="008A6DA8" w:rsidR="00A827AB">
        <w:rPr>
          <w:rFonts w:ascii="Arial" w:hAnsi="Arial" w:cs="Arial"/>
          <w:sz w:val="24"/>
          <w:szCs w:val="24"/>
        </w:rPr>
        <w:t xml:space="preserve"> – Parent-led CBT </w:t>
      </w:r>
      <w:r w:rsidRPr="008A6DA8" w:rsidR="008A6DA8">
        <w:rPr>
          <w:rFonts w:ascii="Arial" w:hAnsi="Arial" w:cs="Arial"/>
          <w:sz w:val="24"/>
          <w:szCs w:val="24"/>
        </w:rPr>
        <w:t>(Helping Your Child with Fears and Worries)</w:t>
      </w:r>
    </w:p>
    <w:p w:rsidRPr="008A6DA8" w:rsidR="008A2124" w:rsidP="00014BC1" w:rsidRDefault="00672ED4" w14:paraId="15E47BFA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1. Introduction</w:t>
      </w:r>
    </w:p>
    <w:p w:rsidRPr="008A6DA8" w:rsidR="008A2124" w:rsidP="00014BC1" w:rsidRDefault="00672ED4" w14:paraId="7974DD7D" w14:textId="27717FDF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The parent-delivered</w:t>
      </w:r>
      <w:r w:rsidRPr="008A6DA8" w:rsidR="00A827AB">
        <w:rPr>
          <w:rFonts w:ascii="Arial" w:hAnsi="Arial" w:cs="Arial"/>
          <w:sz w:val="24"/>
          <w:szCs w:val="24"/>
        </w:rPr>
        <w:t xml:space="preserve"> cognitive behavioural therapy (</w:t>
      </w:r>
      <w:r w:rsidRPr="008A6DA8">
        <w:rPr>
          <w:rFonts w:ascii="Arial" w:hAnsi="Arial" w:cs="Arial"/>
          <w:sz w:val="24"/>
          <w:szCs w:val="24"/>
        </w:rPr>
        <w:t>CBT</w:t>
      </w:r>
      <w:r w:rsidRPr="008A6DA8" w:rsidR="00A827AB">
        <w:rPr>
          <w:rFonts w:ascii="Arial" w:hAnsi="Arial" w:cs="Arial"/>
          <w:sz w:val="24"/>
          <w:szCs w:val="24"/>
        </w:rPr>
        <w:t>)</w:t>
      </w:r>
      <w:r w:rsidRPr="008A6DA8">
        <w:rPr>
          <w:rFonts w:ascii="Arial" w:hAnsi="Arial" w:cs="Arial"/>
          <w:sz w:val="24"/>
          <w:szCs w:val="24"/>
        </w:rPr>
        <w:t xml:space="preserve"> programme 'Helping Your Child with Fears and Worries', </w:t>
      </w:r>
      <w:r w:rsidRPr="008A6DA8" w:rsidR="00A827AB">
        <w:rPr>
          <w:rFonts w:ascii="Arial" w:hAnsi="Arial" w:cs="Arial"/>
          <w:sz w:val="24"/>
          <w:szCs w:val="24"/>
        </w:rPr>
        <w:t xml:space="preserve">is </w:t>
      </w:r>
      <w:r w:rsidRPr="008A6DA8">
        <w:rPr>
          <w:rFonts w:ascii="Arial" w:hAnsi="Arial" w:cs="Arial"/>
          <w:sz w:val="24"/>
          <w:szCs w:val="24"/>
        </w:rPr>
        <w:t>based on the book by Cathy Creswell</w:t>
      </w:r>
      <w:r w:rsidRPr="008A6DA8" w:rsidR="00F538CA">
        <w:rPr>
          <w:rFonts w:ascii="Arial" w:hAnsi="Arial" w:cs="Arial"/>
          <w:sz w:val="24"/>
          <w:szCs w:val="24"/>
        </w:rPr>
        <w:t xml:space="preserve"> and Lucy Willetts (2019)</w:t>
      </w:r>
      <w:r w:rsidRPr="008A6DA8">
        <w:rPr>
          <w:rFonts w:ascii="Arial" w:hAnsi="Arial" w:cs="Arial"/>
          <w:sz w:val="24"/>
          <w:szCs w:val="24"/>
        </w:rPr>
        <w:t xml:space="preserve">. It is designed to </w:t>
      </w:r>
      <w:r w:rsidRPr="008A6DA8" w:rsidR="00F538CA">
        <w:rPr>
          <w:rFonts w:ascii="Arial" w:hAnsi="Arial" w:cs="Arial"/>
          <w:sz w:val="24"/>
          <w:szCs w:val="24"/>
        </w:rPr>
        <w:t>help</w:t>
      </w:r>
      <w:r w:rsidRPr="008A6DA8">
        <w:rPr>
          <w:rFonts w:ascii="Arial" w:hAnsi="Arial" w:cs="Arial"/>
          <w:sz w:val="24"/>
          <w:szCs w:val="24"/>
        </w:rPr>
        <w:t xml:space="preserve"> </w:t>
      </w:r>
      <w:r w:rsidRPr="008A6DA8" w:rsidR="00A827AB">
        <w:rPr>
          <w:rFonts w:ascii="Arial" w:hAnsi="Arial" w:cs="Arial"/>
          <w:sz w:val="24"/>
          <w:szCs w:val="24"/>
        </w:rPr>
        <w:t>parents understand</w:t>
      </w:r>
      <w:r w:rsidRPr="008A6DA8">
        <w:rPr>
          <w:rFonts w:ascii="Arial" w:hAnsi="Arial" w:cs="Arial"/>
          <w:sz w:val="24"/>
          <w:szCs w:val="24"/>
        </w:rPr>
        <w:t xml:space="preserve"> </w:t>
      </w:r>
      <w:r w:rsidRPr="008A6DA8" w:rsidR="00F538CA">
        <w:rPr>
          <w:rFonts w:ascii="Arial" w:hAnsi="Arial" w:cs="Arial"/>
          <w:sz w:val="24"/>
          <w:szCs w:val="24"/>
        </w:rPr>
        <w:t>their child’s anxiety</w:t>
      </w:r>
      <w:r w:rsidRPr="008A6DA8" w:rsidR="00A827AB">
        <w:rPr>
          <w:rFonts w:ascii="Arial" w:hAnsi="Arial" w:cs="Arial"/>
          <w:sz w:val="24"/>
          <w:szCs w:val="24"/>
        </w:rPr>
        <w:t>,</w:t>
      </w:r>
      <w:r w:rsidRPr="008A6DA8" w:rsidR="00F538CA">
        <w:rPr>
          <w:rFonts w:ascii="Arial" w:hAnsi="Arial" w:cs="Arial"/>
          <w:sz w:val="24"/>
          <w:szCs w:val="24"/>
        </w:rPr>
        <w:t xml:space="preserve"> provid</w:t>
      </w:r>
      <w:r w:rsidRPr="008A6DA8" w:rsidR="00A827AB">
        <w:rPr>
          <w:rFonts w:ascii="Arial" w:hAnsi="Arial" w:cs="Arial"/>
          <w:sz w:val="24"/>
          <w:szCs w:val="24"/>
        </w:rPr>
        <w:t>ing</w:t>
      </w:r>
      <w:r w:rsidRPr="008A6DA8" w:rsidR="00F538CA">
        <w:rPr>
          <w:rFonts w:ascii="Arial" w:hAnsi="Arial" w:cs="Arial"/>
          <w:sz w:val="24"/>
          <w:szCs w:val="24"/>
        </w:rPr>
        <w:t xml:space="preserve"> a clear, straightforward step-by-step approach to help </w:t>
      </w:r>
      <w:r w:rsidRPr="008A6DA8" w:rsidR="00A827AB">
        <w:rPr>
          <w:rFonts w:ascii="Arial" w:hAnsi="Arial" w:cs="Arial"/>
          <w:sz w:val="24"/>
          <w:szCs w:val="24"/>
        </w:rPr>
        <w:t>parents</w:t>
      </w:r>
      <w:r w:rsidRPr="008A6DA8" w:rsidR="00F538CA">
        <w:rPr>
          <w:rFonts w:ascii="Arial" w:hAnsi="Arial" w:cs="Arial"/>
          <w:sz w:val="24"/>
          <w:szCs w:val="24"/>
        </w:rPr>
        <w:t xml:space="preserve"> help their child.</w:t>
      </w:r>
    </w:p>
    <w:p w:rsidRPr="008A6DA8" w:rsidR="008A2124" w:rsidP="00014BC1" w:rsidRDefault="00672ED4" w14:paraId="1362030B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2. Purpose of Intervention</w:t>
      </w:r>
    </w:p>
    <w:p w:rsidRPr="008A6DA8" w:rsidR="008A2124" w:rsidP="00014BC1" w:rsidRDefault="00672ED4" w14:paraId="321B6F93" w14:textId="1E9AB400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The programme aims to equip parents </w:t>
      </w:r>
      <w:r w:rsidR="008A6DA8">
        <w:rPr>
          <w:rFonts w:ascii="Arial" w:hAnsi="Arial" w:cs="Arial"/>
          <w:sz w:val="24"/>
          <w:szCs w:val="24"/>
        </w:rPr>
        <w:t xml:space="preserve">with </w:t>
      </w:r>
      <w:r w:rsidRPr="008A6DA8">
        <w:rPr>
          <w:rFonts w:ascii="Arial" w:hAnsi="Arial" w:cs="Arial"/>
          <w:sz w:val="24"/>
          <w:szCs w:val="24"/>
        </w:rPr>
        <w:t>CBT tools to help their child manage anxiety, reduce avoidance behaviours, and improve emotional regulation and coping strategies.</w:t>
      </w:r>
    </w:p>
    <w:p w:rsidRPr="008A6DA8" w:rsidR="008A2124" w:rsidP="00014BC1" w:rsidRDefault="00672ED4" w14:paraId="6194252E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3. Target Audience</w:t>
      </w:r>
    </w:p>
    <w:p w:rsidRPr="008A6DA8" w:rsidR="008A2124" w:rsidP="00014BC1" w:rsidRDefault="00672ED4" w14:paraId="0B633A31" w14:textId="17B3394F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Parents of children aged 7–12 who are experiencing mild anxiety, including anxiety around attending school, </w:t>
      </w:r>
      <w:r w:rsidRPr="008A6DA8" w:rsidR="00014BC1">
        <w:rPr>
          <w:rFonts w:ascii="Arial" w:hAnsi="Arial" w:cs="Arial"/>
          <w:sz w:val="24"/>
          <w:szCs w:val="24"/>
        </w:rPr>
        <w:t xml:space="preserve">separating from a parent, </w:t>
      </w:r>
      <w:r w:rsidRPr="008A6DA8">
        <w:rPr>
          <w:rFonts w:ascii="Arial" w:hAnsi="Arial" w:cs="Arial"/>
          <w:sz w:val="24"/>
          <w:szCs w:val="24"/>
        </w:rPr>
        <w:t>social worries, and generalised anxiety.</w:t>
      </w:r>
    </w:p>
    <w:p w:rsidRPr="008A6DA8" w:rsidR="008A2124" w:rsidP="00014BC1" w:rsidRDefault="00672ED4" w14:paraId="78BC3387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4. Who Can Deliver the Intervention</w:t>
      </w:r>
    </w:p>
    <w:p w:rsidRPr="008A6DA8" w:rsidR="008A2124" w:rsidP="00014BC1" w:rsidRDefault="00672ED4" w14:paraId="6711B80E" w14:textId="0E506997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The intervention can be delivered by trained facilitators. </w:t>
      </w:r>
      <w:r w:rsidRPr="008A6DA8" w:rsidR="00A827AB">
        <w:rPr>
          <w:rFonts w:ascii="Arial" w:hAnsi="Arial" w:cs="Arial"/>
          <w:sz w:val="24"/>
          <w:szCs w:val="24"/>
        </w:rPr>
        <w:t xml:space="preserve">Involvement in the program can be as part of a group or supported </w:t>
      </w:r>
      <w:r w:rsidRPr="008A6DA8">
        <w:rPr>
          <w:rFonts w:ascii="Arial" w:hAnsi="Arial" w:cs="Arial"/>
          <w:sz w:val="24"/>
          <w:szCs w:val="24"/>
        </w:rPr>
        <w:t>individual</w:t>
      </w:r>
      <w:r w:rsidRPr="008A6DA8" w:rsidR="00A827AB">
        <w:rPr>
          <w:rFonts w:ascii="Arial" w:hAnsi="Arial" w:cs="Arial"/>
          <w:sz w:val="24"/>
          <w:szCs w:val="24"/>
        </w:rPr>
        <w:t>ly.</w:t>
      </w:r>
    </w:p>
    <w:p w:rsidRPr="008A6DA8" w:rsidR="008A2124" w:rsidP="00014BC1" w:rsidRDefault="00672ED4" w14:paraId="2DCECE39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5. Session Structure</w:t>
      </w:r>
    </w:p>
    <w:p w:rsidRPr="008A6DA8" w:rsidR="008A2124" w:rsidP="00014BC1" w:rsidRDefault="00672ED4" w14:paraId="71CA3214" w14:textId="5AE95FFD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The programme typically consists of </w:t>
      </w:r>
      <w:r w:rsidRPr="008A6DA8" w:rsidR="00A827AB">
        <w:rPr>
          <w:rFonts w:ascii="Arial" w:hAnsi="Arial" w:cs="Arial"/>
          <w:sz w:val="24"/>
          <w:szCs w:val="24"/>
        </w:rPr>
        <w:t>6-8</w:t>
      </w:r>
      <w:r w:rsidRPr="008A6DA8">
        <w:rPr>
          <w:rFonts w:ascii="Arial" w:hAnsi="Arial" w:cs="Arial"/>
          <w:sz w:val="24"/>
          <w:szCs w:val="24"/>
        </w:rPr>
        <w:t xml:space="preserve"> weekly sessions</w:t>
      </w:r>
      <w:r w:rsidR="008A6DA8">
        <w:rPr>
          <w:rFonts w:ascii="Arial" w:hAnsi="Arial" w:cs="Arial"/>
          <w:sz w:val="24"/>
          <w:szCs w:val="24"/>
        </w:rPr>
        <w:t>, usually online</w:t>
      </w:r>
      <w:r w:rsidRPr="008A6DA8">
        <w:rPr>
          <w:rFonts w:ascii="Arial" w:hAnsi="Arial" w:cs="Arial"/>
          <w:sz w:val="24"/>
          <w:szCs w:val="24"/>
        </w:rPr>
        <w:t>. Each session covers topics such as understanding anxiety, identifying fears, setting goals, exposure tasks, managing parental responses, and building resilience.</w:t>
      </w:r>
    </w:p>
    <w:p w:rsidRPr="008A6DA8" w:rsidR="008A2124" w:rsidP="00014BC1" w:rsidRDefault="00672ED4" w14:paraId="74F00D24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6. Frequency and Duration</w:t>
      </w:r>
    </w:p>
    <w:p w:rsidRPr="008A6DA8" w:rsidR="008A2124" w:rsidP="00014BC1" w:rsidRDefault="00672ED4" w14:paraId="3835233A" w14:textId="0D1B6E81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Sessions are held weekly, with each session lasting approximately </w:t>
      </w:r>
      <w:r w:rsidRPr="008A6DA8" w:rsidR="00A827AB">
        <w:rPr>
          <w:rFonts w:ascii="Arial" w:hAnsi="Arial" w:cs="Arial"/>
          <w:sz w:val="24"/>
          <w:szCs w:val="24"/>
        </w:rPr>
        <w:t>20-60</w:t>
      </w:r>
      <w:r w:rsidRPr="008A6DA8">
        <w:rPr>
          <w:rFonts w:ascii="Arial" w:hAnsi="Arial" w:cs="Arial"/>
          <w:sz w:val="24"/>
          <w:szCs w:val="24"/>
        </w:rPr>
        <w:t xml:space="preserve"> minutes. The programme spans </w:t>
      </w:r>
      <w:r w:rsidRPr="008A6DA8" w:rsidR="00A827AB">
        <w:rPr>
          <w:rFonts w:ascii="Arial" w:hAnsi="Arial" w:cs="Arial"/>
          <w:sz w:val="24"/>
          <w:szCs w:val="24"/>
        </w:rPr>
        <w:t>6-8</w:t>
      </w:r>
      <w:r w:rsidRPr="008A6DA8">
        <w:rPr>
          <w:rFonts w:ascii="Arial" w:hAnsi="Arial" w:cs="Arial"/>
          <w:sz w:val="24"/>
          <w:szCs w:val="24"/>
        </w:rPr>
        <w:t xml:space="preserve"> weeks.</w:t>
      </w:r>
    </w:p>
    <w:p w:rsidRPr="008A6DA8" w:rsidR="008A2124" w:rsidP="00014BC1" w:rsidRDefault="00672ED4" w14:paraId="6995395E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7. Key Principles</w:t>
      </w:r>
    </w:p>
    <w:p w:rsidRPr="008A6DA8" w:rsidR="008A2124" w:rsidP="00014BC1" w:rsidRDefault="00672ED4" w14:paraId="1CC6A810" w14:textId="051B4F08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Key CBT principles include cognitive restructuring</w:t>
      </w:r>
      <w:r w:rsidRPr="008A6DA8" w:rsidR="000F1E8F">
        <w:rPr>
          <w:rFonts w:ascii="Arial" w:hAnsi="Arial" w:cs="Arial"/>
          <w:sz w:val="24"/>
          <w:szCs w:val="24"/>
        </w:rPr>
        <w:t xml:space="preserve"> through gradual</w:t>
      </w:r>
      <w:r w:rsidRPr="008A6DA8">
        <w:rPr>
          <w:rFonts w:ascii="Arial" w:hAnsi="Arial" w:cs="Arial"/>
          <w:sz w:val="24"/>
          <w:szCs w:val="24"/>
        </w:rPr>
        <w:t xml:space="preserve"> </w:t>
      </w:r>
      <w:r w:rsidRPr="008A6DA8" w:rsidR="00A827AB">
        <w:rPr>
          <w:rFonts w:ascii="Arial" w:hAnsi="Arial" w:cs="Arial"/>
          <w:sz w:val="24"/>
          <w:szCs w:val="24"/>
        </w:rPr>
        <w:t xml:space="preserve">exposure to </w:t>
      </w:r>
      <w:r w:rsidRPr="008A6DA8" w:rsidR="000F1E8F">
        <w:rPr>
          <w:rFonts w:ascii="Arial" w:hAnsi="Arial" w:cs="Arial"/>
          <w:sz w:val="24"/>
          <w:szCs w:val="24"/>
        </w:rPr>
        <w:t xml:space="preserve">perceived </w:t>
      </w:r>
      <w:r w:rsidRPr="008A6DA8" w:rsidR="00A827AB">
        <w:rPr>
          <w:rFonts w:ascii="Arial" w:hAnsi="Arial" w:cs="Arial"/>
          <w:sz w:val="24"/>
          <w:szCs w:val="24"/>
        </w:rPr>
        <w:t>feared situations</w:t>
      </w:r>
      <w:r w:rsidRPr="008A6DA8" w:rsidR="000F1E8F">
        <w:rPr>
          <w:rFonts w:ascii="Arial" w:hAnsi="Arial" w:cs="Arial"/>
          <w:sz w:val="24"/>
          <w:szCs w:val="24"/>
        </w:rPr>
        <w:t xml:space="preserve">, </w:t>
      </w:r>
      <w:r w:rsidRPr="008A6DA8">
        <w:rPr>
          <w:rFonts w:ascii="Arial" w:hAnsi="Arial" w:cs="Arial"/>
          <w:sz w:val="24"/>
          <w:szCs w:val="24"/>
        </w:rPr>
        <w:t xml:space="preserve">parental modelling of </w:t>
      </w:r>
      <w:r w:rsidRPr="008A6DA8" w:rsidR="000F1E8F">
        <w:rPr>
          <w:rFonts w:ascii="Arial" w:hAnsi="Arial" w:cs="Arial"/>
          <w:sz w:val="24"/>
          <w:szCs w:val="24"/>
        </w:rPr>
        <w:t xml:space="preserve">reasoned </w:t>
      </w:r>
      <w:r w:rsidRPr="008A6DA8">
        <w:rPr>
          <w:rFonts w:ascii="Arial" w:hAnsi="Arial" w:cs="Arial"/>
          <w:sz w:val="24"/>
          <w:szCs w:val="24"/>
        </w:rPr>
        <w:t xml:space="preserve">calm responses, </w:t>
      </w:r>
      <w:r w:rsidRPr="008A6DA8" w:rsidR="000F1E8F">
        <w:rPr>
          <w:rFonts w:ascii="Arial" w:hAnsi="Arial" w:cs="Arial"/>
          <w:sz w:val="24"/>
          <w:szCs w:val="24"/>
        </w:rPr>
        <w:t xml:space="preserve">and </w:t>
      </w:r>
      <w:r w:rsidRPr="008A6DA8">
        <w:rPr>
          <w:rFonts w:ascii="Arial" w:hAnsi="Arial" w:cs="Arial"/>
          <w:sz w:val="24"/>
          <w:szCs w:val="24"/>
        </w:rPr>
        <w:t xml:space="preserve">behavioural </w:t>
      </w:r>
      <w:r w:rsidRPr="008A6DA8" w:rsidR="000F1E8F">
        <w:rPr>
          <w:rFonts w:ascii="Arial" w:hAnsi="Arial" w:cs="Arial"/>
          <w:sz w:val="24"/>
          <w:szCs w:val="24"/>
        </w:rPr>
        <w:t>scenario</w:t>
      </w:r>
      <w:r w:rsidRPr="008A6DA8">
        <w:rPr>
          <w:rFonts w:ascii="Arial" w:hAnsi="Arial" w:cs="Arial"/>
          <w:sz w:val="24"/>
          <w:szCs w:val="24"/>
        </w:rPr>
        <w:t>s to test anxious thoughts.</w:t>
      </w:r>
    </w:p>
    <w:p w:rsidRPr="008A6DA8" w:rsidR="008A2124" w:rsidP="00014BC1" w:rsidRDefault="00672ED4" w14:paraId="0C2A2A48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8. Training and Implementation</w:t>
      </w:r>
    </w:p>
    <w:p w:rsidRPr="008A6DA8" w:rsidR="008A2124" w:rsidP="00014BC1" w:rsidRDefault="00014BC1" w14:paraId="48A4D609" w14:textId="461450CA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To access the intervention supported by a trained facilitator</w:t>
      </w:r>
      <w:r w:rsidRPr="008A6DA8" w:rsidR="00F538CA">
        <w:rPr>
          <w:rFonts w:ascii="Arial" w:hAnsi="Arial" w:cs="Arial"/>
          <w:sz w:val="24"/>
          <w:szCs w:val="24"/>
        </w:rPr>
        <w:t xml:space="preserve"> </w:t>
      </w:r>
      <w:r w:rsidRPr="008A6DA8">
        <w:rPr>
          <w:rFonts w:ascii="Arial" w:hAnsi="Arial" w:cs="Arial"/>
          <w:sz w:val="24"/>
          <w:szCs w:val="24"/>
        </w:rPr>
        <w:t xml:space="preserve">please contact </w:t>
      </w:r>
      <w:r w:rsidRPr="008A6DA8" w:rsidR="00F538CA">
        <w:rPr>
          <w:rFonts w:ascii="Arial" w:hAnsi="Arial" w:cs="Arial"/>
          <w:sz w:val="24"/>
          <w:szCs w:val="24"/>
        </w:rPr>
        <w:t>the local MHST</w:t>
      </w:r>
      <w:r w:rsidRPr="008A6DA8">
        <w:rPr>
          <w:rFonts w:ascii="Arial" w:hAnsi="Arial" w:cs="Arial"/>
          <w:sz w:val="24"/>
          <w:szCs w:val="24"/>
        </w:rPr>
        <w:t>,</w:t>
      </w:r>
      <w:r w:rsidRPr="008A6DA8" w:rsidR="00F538CA">
        <w:rPr>
          <w:rFonts w:ascii="Arial" w:hAnsi="Arial" w:cs="Arial"/>
          <w:sz w:val="24"/>
          <w:szCs w:val="24"/>
        </w:rPr>
        <w:t xml:space="preserve"> Under 18 Wellbeing Team</w:t>
      </w:r>
      <w:r w:rsidRPr="008A6DA8">
        <w:rPr>
          <w:rFonts w:ascii="Arial" w:hAnsi="Arial" w:cs="Arial"/>
          <w:sz w:val="24"/>
          <w:szCs w:val="24"/>
        </w:rPr>
        <w:t xml:space="preserve"> or</w:t>
      </w:r>
      <w:r w:rsidRPr="008A6DA8" w:rsidR="00F538CA">
        <w:rPr>
          <w:rFonts w:ascii="Arial" w:hAnsi="Arial" w:cs="Arial"/>
          <w:sz w:val="24"/>
          <w:szCs w:val="24"/>
        </w:rPr>
        <w:t xml:space="preserve"> Suffolk County Council Psychology and Therapeutic Service</w:t>
      </w:r>
      <w:r w:rsidR="008A6DA8">
        <w:rPr>
          <w:rFonts w:ascii="Arial" w:hAnsi="Arial" w:cs="Arial"/>
          <w:sz w:val="24"/>
          <w:szCs w:val="24"/>
        </w:rPr>
        <w:t>,</w:t>
      </w:r>
      <w:r w:rsidRPr="008A6DA8" w:rsidR="00F538CA">
        <w:rPr>
          <w:rFonts w:ascii="Arial" w:hAnsi="Arial" w:cs="Arial"/>
          <w:sz w:val="24"/>
          <w:szCs w:val="24"/>
        </w:rPr>
        <w:t xml:space="preserve"> </w:t>
      </w:r>
      <w:r w:rsidRPr="008A6DA8">
        <w:rPr>
          <w:rFonts w:ascii="Arial" w:hAnsi="Arial" w:cs="Arial"/>
          <w:sz w:val="24"/>
          <w:szCs w:val="24"/>
        </w:rPr>
        <w:t xml:space="preserve">who </w:t>
      </w:r>
      <w:r w:rsidRPr="008A6DA8" w:rsidR="00F538CA">
        <w:rPr>
          <w:rFonts w:ascii="Arial" w:hAnsi="Arial" w:cs="Arial"/>
          <w:sz w:val="24"/>
          <w:szCs w:val="24"/>
        </w:rPr>
        <w:t xml:space="preserve">also have several trained </w:t>
      </w:r>
      <w:r w:rsidRPr="008A6DA8">
        <w:rPr>
          <w:rFonts w:ascii="Arial" w:hAnsi="Arial" w:cs="Arial"/>
          <w:sz w:val="24"/>
          <w:szCs w:val="24"/>
        </w:rPr>
        <w:t>facilitators.</w:t>
      </w:r>
      <w:r w:rsidRPr="008A6DA8" w:rsidR="00672ED4">
        <w:rPr>
          <w:rFonts w:ascii="Arial" w:hAnsi="Arial" w:cs="Arial"/>
          <w:sz w:val="24"/>
          <w:szCs w:val="24"/>
        </w:rPr>
        <w:t xml:space="preserve"> Schools can </w:t>
      </w:r>
      <w:r w:rsidRPr="008A6DA8" w:rsidR="00672ED4">
        <w:rPr>
          <w:rFonts w:ascii="Arial" w:hAnsi="Arial" w:cs="Arial"/>
          <w:sz w:val="24"/>
          <w:szCs w:val="24"/>
        </w:rPr>
        <w:lastRenderedPageBreak/>
        <w:t>support implementation by identifying suitable families and reinforcing strategies in the classroom.</w:t>
      </w:r>
    </w:p>
    <w:p w:rsidRPr="008A6DA8" w:rsidR="008A2124" w:rsidP="00014BC1" w:rsidRDefault="00672ED4" w14:paraId="76B3F4DA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9. Evidence and Outcomes</w:t>
      </w:r>
    </w:p>
    <w:p w:rsidRPr="008A6DA8" w:rsidR="008A2124" w:rsidP="00014BC1" w:rsidRDefault="00672ED4" w14:paraId="70C54A60" w14:textId="77777777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The programme is based on research by Professor Cathy Creswell and colleagues at the University of Oxford. It has been shown to be as effective as therapist-led CBT for mild to moderate anxiety and is recommended by NHS services.</w:t>
      </w:r>
    </w:p>
    <w:p w:rsidRPr="008A6DA8" w:rsidR="008A2124" w:rsidP="00014BC1" w:rsidRDefault="00672ED4" w14:paraId="5BC33664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10. Feedback</w:t>
      </w:r>
    </w:p>
    <w:p w:rsidRPr="008A6DA8" w:rsidR="008A2124" w:rsidP="00014BC1" w:rsidRDefault="00672ED4" w14:paraId="6B0A7B5C" w14:textId="28A4D26C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Feedback from parents and schools indicates</w:t>
      </w:r>
      <w:r w:rsidRPr="008A6DA8" w:rsidR="00A827AB">
        <w:rPr>
          <w:rFonts w:ascii="Arial" w:hAnsi="Arial" w:cs="Arial"/>
          <w:sz w:val="24"/>
          <w:szCs w:val="24"/>
        </w:rPr>
        <w:t xml:space="preserve"> reduced anxiety demonstrated through </w:t>
      </w:r>
      <w:r w:rsidRPr="008A6DA8">
        <w:rPr>
          <w:rFonts w:ascii="Arial" w:hAnsi="Arial" w:cs="Arial"/>
          <w:sz w:val="24"/>
          <w:szCs w:val="24"/>
        </w:rPr>
        <w:t xml:space="preserve">improved child confidence, </w:t>
      </w:r>
      <w:r w:rsidRPr="008A6DA8" w:rsidR="00A827AB">
        <w:rPr>
          <w:rFonts w:ascii="Arial" w:hAnsi="Arial" w:cs="Arial"/>
          <w:sz w:val="24"/>
          <w:szCs w:val="24"/>
        </w:rPr>
        <w:t>school attendance, independence</w:t>
      </w:r>
      <w:r w:rsidRPr="008A6DA8">
        <w:rPr>
          <w:rFonts w:ascii="Arial" w:hAnsi="Arial" w:cs="Arial"/>
          <w:sz w:val="24"/>
          <w:szCs w:val="24"/>
        </w:rPr>
        <w:t xml:space="preserve">, and strengthened parent-child relationships. Detailed case study evaluations are available from the Psychology and Therapeutic Service. </w:t>
      </w:r>
    </w:p>
    <w:p w:rsidRPr="008A6DA8" w:rsidR="008A2124" w:rsidP="00014BC1" w:rsidRDefault="00672ED4" w14:paraId="0C2B5AE2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>11. Further Information and Resources</w:t>
      </w:r>
    </w:p>
    <w:p w:rsidRPr="008A6DA8" w:rsidR="008A2124" w:rsidP="00014BC1" w:rsidRDefault="00672ED4" w14:paraId="764A3749" w14:textId="7D0B2686">
      <w:pPr>
        <w:jc w:val="both"/>
        <w:rPr>
          <w:rFonts w:ascii="Arial" w:hAnsi="Arial" w:cs="Arial"/>
          <w:sz w:val="24"/>
          <w:szCs w:val="24"/>
        </w:rPr>
      </w:pPr>
      <w:r w:rsidRPr="008A6DA8">
        <w:rPr>
          <w:rFonts w:ascii="Arial" w:hAnsi="Arial" w:cs="Arial"/>
          <w:sz w:val="24"/>
          <w:szCs w:val="24"/>
        </w:rPr>
        <w:t xml:space="preserve">Resources include the book 'Helping Your Child with Fears and Worries', facilitator training materials, parent handouts, and digital modules. Support is available through local CAMHS </w:t>
      </w:r>
      <w:r w:rsidRPr="008A6DA8" w:rsidR="00F538CA">
        <w:rPr>
          <w:rFonts w:ascii="Arial" w:hAnsi="Arial" w:cs="Arial"/>
          <w:sz w:val="24"/>
          <w:szCs w:val="24"/>
        </w:rPr>
        <w:t xml:space="preserve">(MHST) </w:t>
      </w:r>
      <w:r w:rsidRPr="008A6DA8">
        <w:rPr>
          <w:rFonts w:ascii="Arial" w:hAnsi="Arial" w:cs="Arial"/>
          <w:sz w:val="24"/>
          <w:szCs w:val="24"/>
        </w:rPr>
        <w:t>and educational psychology services.</w:t>
      </w:r>
    </w:p>
    <w:sectPr w:rsidRPr="008A6DA8" w:rsidR="008A21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9468669">
    <w:abstractNumId w:val="8"/>
  </w:num>
  <w:num w:numId="2" w16cid:durableId="1653873363">
    <w:abstractNumId w:val="6"/>
  </w:num>
  <w:num w:numId="3" w16cid:durableId="777988304">
    <w:abstractNumId w:val="5"/>
  </w:num>
  <w:num w:numId="4" w16cid:durableId="700056325">
    <w:abstractNumId w:val="4"/>
  </w:num>
  <w:num w:numId="5" w16cid:durableId="524909210">
    <w:abstractNumId w:val="7"/>
  </w:num>
  <w:num w:numId="6" w16cid:durableId="1140345262">
    <w:abstractNumId w:val="3"/>
  </w:num>
  <w:num w:numId="7" w16cid:durableId="1789809264">
    <w:abstractNumId w:val="2"/>
  </w:num>
  <w:num w:numId="8" w16cid:durableId="1347440051">
    <w:abstractNumId w:val="1"/>
  </w:num>
  <w:num w:numId="9" w16cid:durableId="128322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BC1"/>
    <w:rsid w:val="00034616"/>
    <w:rsid w:val="0006063C"/>
    <w:rsid w:val="000B7C8F"/>
    <w:rsid w:val="000F1E8F"/>
    <w:rsid w:val="0015074B"/>
    <w:rsid w:val="00207E20"/>
    <w:rsid w:val="0029639D"/>
    <w:rsid w:val="00326F90"/>
    <w:rsid w:val="00672ED4"/>
    <w:rsid w:val="007E28B0"/>
    <w:rsid w:val="008A2124"/>
    <w:rsid w:val="008A6DA8"/>
    <w:rsid w:val="00A65BFE"/>
    <w:rsid w:val="00A827AB"/>
    <w:rsid w:val="00AA1D8D"/>
    <w:rsid w:val="00B033E8"/>
    <w:rsid w:val="00B47730"/>
    <w:rsid w:val="00CB0664"/>
    <w:rsid w:val="00D1713A"/>
    <w:rsid w:val="00F538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8E1CB"/>
  <w14:defaultImageDpi w14:val="300"/>
  <w15:docId w15:val="{C312D29F-EEF2-45A1-8A49-07CA575E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C86E5-3840-42C0-9D21-721FB1BC9CFF}"/>
</file>

<file path=customXml/itemProps3.xml><?xml version="1.0" encoding="utf-8"?>
<ds:datastoreItem xmlns:ds="http://schemas.openxmlformats.org/officeDocument/2006/customXml" ds:itemID="{DE34F11B-1564-47A5-A15F-14C519215845}"/>
</file>

<file path=customXml/itemProps4.xml><?xml version="1.0" encoding="utf-8"?>
<ds:datastoreItem xmlns:ds="http://schemas.openxmlformats.org/officeDocument/2006/customXml" ds:itemID="{A4BDB16C-7303-4898-A3BB-CAEB60CAA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helping-your-child-parent-delivered-cbt</dc:title>
  <dc:subject>
  </dc:subject>
  <dc:creator>python-docx</dc:creator>
  <cp:keywords>
  </cp:keywords>
  <dc:description>generated by python-docx</dc:description>
  <cp:lastModifiedBy>Alice Clarke</cp:lastModifiedBy>
  <cp:revision>3</cp:revision>
  <dcterms:created xsi:type="dcterms:W3CDTF">2025-08-20T14:15:00Z</dcterms:created>
  <dcterms:modified xsi:type="dcterms:W3CDTF">2025-10-29T09:40:17Z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