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4472A" w:rsidR="00A3326A" w:rsidP="00DA7349" w:rsidRDefault="006C653A" w14:paraId="10ECDBE0" w14:textId="0A992958">
      <w:pPr>
        <w:pStyle w:val="Title"/>
        <w:jc w:val="center"/>
        <w:rPr>
          <w:rFonts w:ascii="Tahoma" w:hAnsi="Tahoma" w:eastAsia="SimSun" w:cs="Tahoma"/>
          <w:b/>
          <w:bCs/>
          <w:color w:val="4472C4" w:themeColor="accent1"/>
          <w:sz w:val="48"/>
          <w:szCs w:val="48"/>
        </w:rPr>
      </w:pPr>
      <w:r>
        <w:rPr>
          <w:rFonts w:hint="eastAsia" w:ascii="Tahoma" w:hAnsi="Tahoma" w:eastAsia="SimSun"/>
          <w:b/>
          <w:color w:val="4472C4" w:themeColor="accent1"/>
          <w:sz w:val="48"/>
        </w:rPr>
        <w:t>进口玩具指南</w:t>
      </w:r>
    </w:p>
    <w:p w:rsidRPr="0024472A" w:rsidR="00A3326A" w:rsidP="00FF1B0C" w:rsidRDefault="00A3326A" w14:paraId="37FDCD24" w14:textId="77777777">
      <w:pPr>
        <w:pStyle w:val="NoSpacing"/>
        <w:rPr>
          <w:rFonts w:ascii="Tahoma" w:hAnsi="Tahoma" w:cs="Tahoma"/>
          <w:b/>
          <w:bCs/>
        </w:rPr>
      </w:pPr>
    </w:p>
    <w:p w:rsidRPr="0024472A" w:rsidR="00FF1B0C" w:rsidP="00FF1B0C" w:rsidRDefault="00FF1B0C" w14:paraId="56741A31" w14:textId="485DAB5C">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t>标签，包括</w:t>
      </w:r>
      <w:r>
        <w:rPr>
          <w:rFonts w:hint="eastAsia" w:ascii="Tahoma" w:hAnsi="Tahoma" w:eastAsia="SimSun"/>
          <w:b/>
          <w:color w:val="4472C4" w:themeColor="accent1"/>
          <w:sz w:val="28"/>
        </w:rPr>
        <w:t xml:space="preserve"> UKCA </w:t>
      </w:r>
      <w:r>
        <w:rPr>
          <w:rFonts w:hint="eastAsia" w:ascii="Tahoma" w:hAnsi="Tahoma" w:eastAsia="SimSun"/>
          <w:b/>
          <w:color w:val="4472C4" w:themeColor="accent1"/>
          <w:sz w:val="28"/>
        </w:rPr>
        <w:t>标志</w:t>
      </w:r>
    </w:p>
    <w:p w:rsidRPr="0024472A" w:rsidR="002C44EF" w:rsidP="00FF1B0C" w:rsidRDefault="002C44EF" w14:paraId="11980D67" w14:textId="1146DE85">
      <w:pPr>
        <w:pStyle w:val="NoSpacing"/>
        <w:rPr>
          <w:rFonts w:ascii="Tahoma" w:hAnsi="Tahoma" w:cs="Tahoma"/>
        </w:rPr>
      </w:pPr>
    </w:p>
    <w:p w:rsidRPr="0024472A" w:rsidR="002C44EF" w:rsidP="005B3CEC" w:rsidRDefault="002C44EF" w14:paraId="66D34D56" w14:textId="1A646BC7">
      <w:pPr>
        <w:pStyle w:val="NoSpacing"/>
        <w:numPr>
          <w:ilvl w:val="0"/>
          <w:numId w:val="2"/>
        </w:numPr>
        <w:ind w:hanging="720"/>
        <w:rPr>
          <w:rFonts w:ascii="Tahoma" w:hAnsi="Tahoma" w:eastAsia="SimSun" w:cs="Tahoma"/>
        </w:rPr>
      </w:pPr>
      <w:r>
        <w:rPr>
          <w:rFonts w:hint="eastAsia" w:ascii="Tahoma" w:hAnsi="Tahoma" w:eastAsia="SimSun"/>
        </w:rPr>
        <w:t>产品须标有制造商的名称或注册商标，以及联系地址。凡是体积过小的产品，以上信息可标在包装上或所附说明中</w:t>
      </w:r>
    </w:p>
    <w:p w:rsidRPr="0024472A" w:rsidR="008C0F79" w:rsidP="005B3CEC" w:rsidRDefault="008C0F79" w14:paraId="03697A2D" w14:textId="77777777">
      <w:pPr>
        <w:pStyle w:val="NoSpacing"/>
        <w:ind w:left="720" w:hanging="720"/>
        <w:rPr>
          <w:rFonts w:ascii="Tahoma" w:hAnsi="Tahoma" w:cs="Tahoma"/>
        </w:rPr>
      </w:pPr>
    </w:p>
    <w:p w:rsidRPr="0024472A" w:rsidR="008C0F79" w:rsidP="005B3CEC" w:rsidRDefault="008C0F79" w14:paraId="4B8DCE77" w14:textId="23D60B59">
      <w:pPr>
        <w:pStyle w:val="NoSpacing"/>
        <w:numPr>
          <w:ilvl w:val="0"/>
          <w:numId w:val="2"/>
        </w:numPr>
        <w:ind w:hanging="720"/>
        <w:rPr>
          <w:rFonts w:ascii="Tahoma" w:hAnsi="Tahoma" w:eastAsia="SimSun" w:cs="Tahoma"/>
        </w:rPr>
      </w:pPr>
      <w:r>
        <w:rPr>
          <w:rFonts w:hint="eastAsia" w:ascii="Tahoma" w:hAnsi="Tahoma" w:eastAsia="SimSun"/>
        </w:rPr>
        <w:t>制造商须在产品上标明类型、批次、型号或序列号或其他一些识别玩具的元素，以便在出现任何问题时这些细节可被用来追踪产品</w:t>
      </w:r>
    </w:p>
    <w:p w:rsidRPr="0024472A" w:rsidR="002C44EF" w:rsidP="005B3CEC" w:rsidRDefault="002C44EF" w14:paraId="78980439" w14:textId="7AE7032D">
      <w:pPr>
        <w:pStyle w:val="NoSpacing"/>
        <w:ind w:hanging="720"/>
        <w:rPr>
          <w:rFonts w:ascii="Tahoma" w:hAnsi="Tahoma" w:cs="Tahoma"/>
        </w:rPr>
      </w:pPr>
    </w:p>
    <w:p w:rsidRPr="0024472A" w:rsidR="002C44EF" w:rsidP="005B3CEC" w:rsidRDefault="0015479C" w14:paraId="094BC999" w14:textId="0037AB55">
      <w:pPr>
        <w:pStyle w:val="NoSpacing"/>
        <w:numPr>
          <w:ilvl w:val="0"/>
          <w:numId w:val="2"/>
        </w:numPr>
        <w:ind w:hanging="720"/>
        <w:rPr>
          <w:rFonts w:ascii="Tahoma" w:hAnsi="Tahoma" w:eastAsia="SimSun" w:cs="Tahoma"/>
        </w:rPr>
      </w:pPr>
      <w:r>
        <w:rPr>
          <w:rFonts w:hint="eastAsia" w:ascii="Tahoma" w:hAnsi="Tahoma" w:eastAsia="SimSun"/>
        </w:rPr>
        <w:t>产品亦须标有进口商的名称或注册商标以及其联系地址。凡是体积过小的产品，以上信息可标在包装上或所附说明中</w:t>
      </w:r>
    </w:p>
    <w:p w:rsidRPr="0024472A" w:rsidR="008C0F79" w:rsidP="005B3CEC" w:rsidRDefault="008C0F79" w14:paraId="5293167A" w14:textId="77777777">
      <w:pPr>
        <w:pStyle w:val="NoSpacing"/>
        <w:ind w:left="720" w:hanging="720"/>
        <w:rPr>
          <w:rFonts w:ascii="Tahoma" w:hAnsi="Tahoma" w:cs="Tahoma"/>
        </w:rPr>
      </w:pPr>
    </w:p>
    <w:p w:rsidRPr="006D6899" w:rsidR="006D6899" w:rsidP="006D6899" w:rsidRDefault="006D6899" w14:paraId="22457E30" w14:textId="1A26DFEF">
      <w:pPr>
        <w:pStyle w:val="NoSpacing"/>
        <w:numPr>
          <w:ilvl w:val="0"/>
          <w:numId w:val="2"/>
        </w:numPr>
        <w:ind w:hanging="720"/>
        <w:rPr>
          <w:rFonts w:ascii="Tahoma" w:hAnsi="Tahoma" w:eastAsia="SimSun" w:cs="Tahoma"/>
        </w:rPr>
      </w:pPr>
      <w:r>
        <w:rPr>
          <w:rFonts w:hint="eastAsia" w:ascii="Tahoma" w:hAnsi="Tahoma" w:eastAsia="SimSun"/>
        </w:rPr>
        <w:t>进口到英国的玩具必须标有</w:t>
      </w:r>
      <w:r>
        <w:rPr>
          <w:rFonts w:hint="eastAsia" w:ascii="Tahoma" w:hAnsi="Tahoma" w:eastAsia="SimSun"/>
        </w:rPr>
        <w:t xml:space="preserve"> CE </w:t>
      </w:r>
      <w:r>
        <w:rPr>
          <w:rFonts w:hint="eastAsia" w:ascii="Tahoma" w:hAnsi="Tahoma" w:eastAsia="SimSun"/>
        </w:rPr>
        <w:t>或</w:t>
      </w:r>
      <w:r>
        <w:rPr>
          <w:rFonts w:hint="eastAsia" w:ascii="Tahoma" w:hAnsi="Tahoma" w:eastAsia="SimSun"/>
        </w:rPr>
        <w:t xml:space="preserve"> UKCA </w:t>
      </w:r>
      <w:r>
        <w:rPr>
          <w:rFonts w:hint="eastAsia" w:ascii="Tahoma" w:hAnsi="Tahoma" w:eastAsia="SimSun"/>
        </w:rPr>
        <w:t>标志。</w:t>
      </w:r>
      <w:r>
        <w:rPr>
          <w:rFonts w:hint="eastAsia" w:ascii="Tahoma" w:hAnsi="Tahoma" w:eastAsia="SimSun"/>
        </w:rPr>
        <w:t xml:space="preserve">   </w:t>
      </w:r>
      <w:r>
        <w:rPr>
          <w:rFonts w:hint="eastAsia" w:ascii="Tahoma" w:hAnsi="Tahoma" w:eastAsia="SimSun"/>
        </w:rPr>
        <w:t>若这些电气设备销售到两个市场，并且具有相关安全文件，则可以同时使用</w:t>
      </w:r>
      <w:r>
        <w:rPr>
          <w:rFonts w:hint="eastAsia" w:ascii="Tahoma" w:hAnsi="Tahoma" w:eastAsia="SimSun"/>
        </w:rPr>
        <w:t xml:space="preserve"> UKCA </w:t>
      </w:r>
      <w:r>
        <w:rPr>
          <w:rFonts w:hint="eastAsia" w:ascii="Tahoma" w:hAnsi="Tahoma" w:eastAsia="SimSun"/>
        </w:rPr>
        <w:t>和</w:t>
      </w:r>
      <w:r>
        <w:rPr>
          <w:rFonts w:hint="eastAsia" w:ascii="Tahoma" w:hAnsi="Tahoma" w:eastAsia="SimSun"/>
        </w:rPr>
        <w:t xml:space="preserve"> CE </w:t>
      </w:r>
      <w:r>
        <w:rPr>
          <w:rFonts w:hint="eastAsia" w:ascii="Tahoma" w:hAnsi="Tahoma" w:eastAsia="SimSun"/>
        </w:rPr>
        <w:t>标志。北爱尔兰商品须同时使用</w:t>
      </w:r>
      <w:r>
        <w:rPr>
          <w:rFonts w:hint="eastAsia" w:ascii="Tahoma" w:hAnsi="Tahoma" w:eastAsia="SimSun"/>
        </w:rPr>
        <w:t xml:space="preserve"> UKNI </w:t>
      </w:r>
      <w:r>
        <w:rPr>
          <w:rFonts w:hint="eastAsia" w:ascii="Tahoma" w:hAnsi="Tahoma" w:eastAsia="SimSun"/>
        </w:rPr>
        <w:t>和</w:t>
      </w:r>
      <w:r>
        <w:rPr>
          <w:rFonts w:hint="eastAsia" w:ascii="Tahoma" w:hAnsi="Tahoma" w:eastAsia="SimSun"/>
        </w:rPr>
        <w:t xml:space="preserve"> CE </w:t>
      </w:r>
      <w:r>
        <w:rPr>
          <w:rFonts w:hint="eastAsia" w:ascii="Tahoma" w:hAnsi="Tahoma" w:eastAsia="SimSun"/>
        </w:rPr>
        <w:t>标志</w:t>
      </w:r>
    </w:p>
    <w:p w:rsidRPr="0024472A" w:rsidR="002C44EF" w:rsidP="006D6899" w:rsidRDefault="002C44EF" w14:paraId="0EDB2CA1" w14:textId="5F06BA7F">
      <w:pPr>
        <w:pStyle w:val="NoSpacing"/>
        <w:ind w:left="720"/>
        <w:rPr>
          <w:rFonts w:ascii="Tahoma" w:hAnsi="Tahoma" w:cs="Tahoma"/>
        </w:rPr>
      </w:pPr>
    </w:p>
    <w:p w:rsidRPr="0024472A" w:rsidR="00FF1B0C" w:rsidP="00FF1B0C" w:rsidRDefault="00FF1B0C" w14:paraId="26BCA79E" w14:textId="2E77326D">
      <w:pPr>
        <w:pStyle w:val="NoSpacing"/>
        <w:rPr>
          <w:rFonts w:ascii="Tahoma" w:hAnsi="Tahoma" w:cs="Tahoma"/>
        </w:rPr>
      </w:pPr>
    </w:p>
    <w:p w:rsidRPr="0024472A" w:rsidR="00FF1B0C" w:rsidP="00FF1B0C" w:rsidRDefault="00FF1B0C" w14:paraId="2DD64F83" w14:textId="242BFFCF">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t>警告和说明</w:t>
      </w:r>
    </w:p>
    <w:p w:rsidRPr="0024472A" w:rsidR="0031723D" w:rsidP="00FF1B0C" w:rsidRDefault="0031723D" w14:paraId="7D9107C6" w14:textId="3FE42B4B">
      <w:pPr>
        <w:pStyle w:val="NoSpacing"/>
        <w:rPr>
          <w:rFonts w:ascii="Tahoma" w:hAnsi="Tahoma" w:cs="Tahoma"/>
        </w:rPr>
      </w:pPr>
    </w:p>
    <w:p w:rsidRPr="0024472A" w:rsidR="0031723D" w:rsidP="00FF1B0C" w:rsidRDefault="001B0EBF" w14:paraId="2F5DB988" w14:textId="4E5E6E54">
      <w:pPr>
        <w:pStyle w:val="NoSpacing"/>
        <w:rPr>
          <w:rFonts w:ascii="Tahoma" w:hAnsi="Tahoma" w:eastAsia="SimSun" w:cs="Tahoma"/>
        </w:rPr>
      </w:pPr>
      <w:r>
        <w:rPr>
          <w:rFonts w:hint="eastAsia" w:ascii="Tahoma" w:hAnsi="Tahoma" w:eastAsia="SimSun"/>
        </w:rPr>
        <w:t>玩具须按产品风险标有具体警告。亦须提供一套明确指示，说明安全组装、维护和使用产品的具体方式。</w:t>
      </w:r>
    </w:p>
    <w:p w:rsidRPr="0024472A" w:rsidR="001B0EBF" w:rsidP="00FF1B0C" w:rsidRDefault="001B0EBF" w14:paraId="71D3F44E" w14:textId="6B504E8B">
      <w:pPr>
        <w:pStyle w:val="NoSpacing"/>
        <w:rPr>
          <w:rFonts w:ascii="Tahoma" w:hAnsi="Tahoma" w:cs="Tahoma"/>
        </w:rPr>
      </w:pPr>
    </w:p>
    <w:p w:rsidRPr="0024472A" w:rsidR="001B0EBF" w:rsidP="001B0EBF" w:rsidRDefault="002258D4" w14:paraId="02E20E3B" w14:textId="17BB756B">
      <w:pPr>
        <w:pStyle w:val="NoSpacing"/>
        <w:numPr>
          <w:ilvl w:val="0"/>
          <w:numId w:val="1"/>
        </w:numPr>
        <w:ind w:hanging="720"/>
        <w:rPr>
          <w:rFonts w:ascii="Tahoma" w:hAnsi="Tahoma" w:eastAsia="SimSun" w:cs="Tahoma"/>
        </w:rPr>
      </w:pPr>
      <w:r>
        <w:rPr>
          <w:rFonts w:hint="eastAsia" w:ascii="Tahoma" w:hAnsi="Tahoma" w:eastAsia="SimSun"/>
        </w:rPr>
        <w:t>凡对</w:t>
      </w:r>
      <w:r>
        <w:rPr>
          <w:rFonts w:hint="eastAsia" w:ascii="Tahoma" w:hAnsi="Tahoma" w:eastAsia="SimSun"/>
        </w:rPr>
        <w:t xml:space="preserve"> 36 </w:t>
      </w:r>
      <w:r>
        <w:rPr>
          <w:rFonts w:hint="eastAsia" w:ascii="Tahoma" w:hAnsi="Tahoma" w:eastAsia="SimSun"/>
        </w:rPr>
        <w:t>个月或</w:t>
      </w:r>
      <w:r>
        <w:rPr>
          <w:rFonts w:hint="eastAsia" w:ascii="Tahoma" w:hAnsi="Tahoma" w:eastAsia="SimSun"/>
        </w:rPr>
        <w:t xml:space="preserve"> 3 </w:t>
      </w:r>
      <w:r>
        <w:rPr>
          <w:rFonts w:hint="eastAsia" w:ascii="Tahoma" w:hAnsi="Tahoma" w:eastAsia="SimSun"/>
        </w:rPr>
        <w:t>岁以下儿童可能造成危险的玩具，一律须有警告，例如“不适合</w:t>
      </w:r>
      <w:r>
        <w:rPr>
          <w:rFonts w:hint="eastAsia" w:ascii="Tahoma" w:hAnsi="Tahoma" w:eastAsia="SimSun"/>
        </w:rPr>
        <w:t xml:space="preserve"> 36 </w:t>
      </w:r>
      <w:r>
        <w:rPr>
          <w:rFonts w:hint="eastAsia" w:ascii="Tahoma" w:hAnsi="Tahoma" w:eastAsia="SimSun"/>
        </w:rPr>
        <w:t>个月以下儿童”或“不适合</w:t>
      </w:r>
      <w:r>
        <w:rPr>
          <w:rFonts w:hint="eastAsia" w:ascii="Tahoma" w:hAnsi="Tahoma" w:eastAsia="SimSun"/>
        </w:rPr>
        <w:t xml:space="preserve"> 3 </w:t>
      </w:r>
      <w:r>
        <w:rPr>
          <w:rFonts w:hint="eastAsia" w:ascii="Tahoma" w:hAnsi="Tahoma" w:eastAsia="SimSun"/>
        </w:rPr>
        <w:t>岁以下儿童”，并说明原因，例如“含有小部件”</w:t>
      </w:r>
    </w:p>
    <w:p w:rsidRPr="0024472A" w:rsidR="001B0EBF" w:rsidP="001B0EBF" w:rsidRDefault="001B0EBF" w14:paraId="0D049E8E" w14:textId="05437838">
      <w:pPr>
        <w:pStyle w:val="NoSpacing"/>
        <w:ind w:hanging="720"/>
        <w:rPr>
          <w:rFonts w:ascii="Tahoma" w:hAnsi="Tahoma" w:cs="Tahoma"/>
        </w:rPr>
      </w:pPr>
    </w:p>
    <w:p w:rsidRPr="0024472A" w:rsidR="009B290A" w:rsidP="009B290A" w:rsidRDefault="002258D4" w14:paraId="3BD7898F" w14:textId="6CB94C22">
      <w:pPr>
        <w:pStyle w:val="NoSpacing"/>
        <w:numPr>
          <w:ilvl w:val="0"/>
          <w:numId w:val="1"/>
        </w:numPr>
        <w:ind w:hanging="720"/>
        <w:rPr>
          <w:rFonts w:ascii="Tahoma" w:hAnsi="Tahoma" w:eastAsia="SimSun" w:cs="Tahoma"/>
        </w:rPr>
      </w:pPr>
      <w:r>
        <w:rPr>
          <w:rFonts w:hint="eastAsia" w:ascii="Tahoma" w:hAnsi="Tahoma" w:eastAsia="SimSun"/>
        </w:rPr>
        <w:t>绳索秋千等活动玩具须附上说明书，告诉使用者需要对诸如悬挂装置、固定装置、锚定装置等主要部件进行检查和维护。说明书还须指出，若不对这些部件进行检查，该玩具可能会造成伤害。说明书亦须说明组装玩具的正确方式，指出那些若组装不当可能会造成危险的部件</w:t>
      </w:r>
    </w:p>
    <w:p w:rsidRPr="0024472A" w:rsidR="009B290A" w:rsidP="005B3CEC" w:rsidRDefault="009B290A" w14:paraId="56C505E5" w14:textId="77777777">
      <w:pPr>
        <w:pStyle w:val="ListParagraph"/>
        <w:spacing w:after="0"/>
        <w:ind w:hanging="720"/>
        <w:rPr>
          <w:rFonts w:ascii="Tahoma" w:hAnsi="Tahoma" w:cs="Tahoma"/>
        </w:rPr>
      </w:pPr>
    </w:p>
    <w:p w:rsidRPr="0024472A" w:rsidR="004875E9" w:rsidP="00037ABD" w:rsidRDefault="009B290A" w14:paraId="558745E7" w14:textId="1BAA9529">
      <w:pPr>
        <w:pStyle w:val="NoSpacing"/>
        <w:numPr>
          <w:ilvl w:val="0"/>
          <w:numId w:val="1"/>
        </w:numPr>
        <w:ind w:hanging="720"/>
        <w:rPr>
          <w:rFonts w:ascii="Tahoma" w:hAnsi="Tahoma" w:eastAsia="SimSun" w:cs="Tahoma"/>
        </w:rPr>
      </w:pPr>
      <w:r>
        <w:rPr>
          <w:rFonts w:hint="eastAsia" w:ascii="Tahoma" w:hAnsi="Tahoma" w:eastAsia="SimSun"/>
        </w:rPr>
        <w:t>凡含有危险物质或混合物的化学玩具，一律须拥有关于这些物质或混合物的危险性质的警告，并说明使用者应采取的预防措施以避免与之相关的危险</w:t>
      </w:r>
    </w:p>
    <w:p w:rsidRPr="0024472A" w:rsidR="0015479C" w:rsidP="0015479C" w:rsidRDefault="0015479C" w14:paraId="4AB13F14" w14:textId="77777777">
      <w:pPr>
        <w:pStyle w:val="NoSpacing"/>
        <w:ind w:hanging="720"/>
        <w:rPr>
          <w:rFonts w:ascii="Tahoma" w:hAnsi="Tahoma" w:cs="Tahoma"/>
        </w:rPr>
      </w:pPr>
    </w:p>
    <w:p w:rsidRPr="0024472A" w:rsidR="004875E9" w:rsidP="009B290A" w:rsidRDefault="004875E9" w14:paraId="39E9B310" w14:textId="7A291371">
      <w:pPr>
        <w:pStyle w:val="NoSpacing"/>
        <w:numPr>
          <w:ilvl w:val="0"/>
          <w:numId w:val="1"/>
        </w:numPr>
        <w:ind w:hanging="720"/>
        <w:rPr>
          <w:rFonts w:ascii="Tahoma" w:hAnsi="Tahoma" w:eastAsia="SimSun" w:cs="Tahoma"/>
        </w:rPr>
      </w:pPr>
      <w:r>
        <w:rPr>
          <w:rFonts w:hint="eastAsia" w:ascii="Tahoma" w:hAnsi="Tahoma" w:eastAsia="SimSun"/>
        </w:rPr>
        <w:t>旱冰鞋、骑乘玩具和滑板应包含关于穿戴防护设备和不得在交通中使用产品的实用警告</w:t>
      </w:r>
    </w:p>
    <w:p w:rsidRPr="0024472A" w:rsidR="00FF1B0C" w:rsidP="00FF1B0C" w:rsidRDefault="00FF1B0C" w14:paraId="0895988A" w14:textId="77777777">
      <w:pPr>
        <w:pStyle w:val="NoSpacing"/>
        <w:rPr>
          <w:rFonts w:ascii="Tahoma" w:hAnsi="Tahoma" w:cs="Tahoma"/>
        </w:rPr>
      </w:pPr>
    </w:p>
    <w:p w:rsidR="002D7271" w:rsidP="004032D9" w:rsidRDefault="002D7271" w14:paraId="6325105E" w14:textId="77777777">
      <w:pPr>
        <w:pStyle w:val="NoSpacing"/>
        <w:rPr>
          <w:rFonts w:ascii="Tahoma" w:hAnsi="Tahoma" w:eastAsia="SimSun"/>
          <w:b/>
          <w:color w:val="4472C4" w:themeColor="accent1"/>
          <w:sz w:val="28"/>
        </w:rPr>
      </w:pPr>
    </w:p>
    <w:p w:rsidRPr="0024472A" w:rsidR="004032D9" w:rsidP="004032D9" w:rsidRDefault="004032D9" w14:paraId="528A3654" w14:textId="014C31F4">
      <w:pPr>
        <w:pStyle w:val="NoSpacing"/>
        <w:rPr>
          <w:rFonts w:ascii="Tahoma" w:hAnsi="Tahoma" w:eastAsia="SimSun" w:cs="Tahoma"/>
          <w:b/>
          <w:bCs/>
          <w:color w:val="4472C4" w:themeColor="accent1"/>
          <w:sz w:val="28"/>
          <w:szCs w:val="28"/>
        </w:rPr>
      </w:pPr>
      <w:r>
        <w:rPr>
          <w:rFonts w:hint="eastAsia" w:ascii="Tahoma" w:hAnsi="Tahoma" w:eastAsia="SimSun"/>
          <w:b/>
          <w:color w:val="4472C4" w:themeColor="accent1"/>
          <w:sz w:val="28"/>
        </w:rPr>
        <w:t>符合证书</w:t>
      </w:r>
    </w:p>
    <w:p w:rsidRPr="0024472A" w:rsidR="004032D9" w:rsidP="004032D9" w:rsidRDefault="004032D9" w14:paraId="1B5325F6" w14:textId="77777777">
      <w:pPr>
        <w:pStyle w:val="NoSpacing"/>
        <w:rPr>
          <w:rFonts w:ascii="Tahoma" w:hAnsi="Tahoma" w:cs="Tahoma"/>
        </w:rPr>
      </w:pPr>
    </w:p>
    <w:p w:rsidRPr="0024472A" w:rsidR="00687DAA" w:rsidP="00687DAA" w:rsidRDefault="004032D9" w14:paraId="35632F72" w14:textId="5E635BA7">
      <w:pPr>
        <w:pStyle w:val="NoSpacing"/>
        <w:rPr>
          <w:rFonts w:ascii="Tahoma" w:hAnsi="Tahoma" w:eastAsia="SimSun" w:cs="Tahoma"/>
        </w:rPr>
      </w:pPr>
      <w:r>
        <w:rPr>
          <w:rFonts w:hint="eastAsia" w:ascii="Tahoma" w:hAnsi="Tahoma" w:eastAsia="SimSun"/>
        </w:rPr>
        <w:t>玩具进口商有法律义务确保所提供的产品可安全使用。为此，可确保制造商已进行过相关合格评估程序，以确保其产品可安全使用。制造商须起草一份技术文件，包括风险评估和测试报告等文件。购买货品前，始终要求并彻底检查这些文件，以便能应要求提供给市场监督机构。</w:t>
      </w:r>
    </w:p>
    <w:p w:rsidRPr="0024472A" w:rsidR="004032D9" w:rsidP="005B3CEC" w:rsidRDefault="004032D9" w14:paraId="492D4CE2" w14:textId="77777777">
      <w:pPr>
        <w:pStyle w:val="NoSpacing"/>
        <w:ind w:left="709" w:hanging="709"/>
        <w:rPr>
          <w:rFonts w:ascii="Tahoma" w:hAnsi="Tahoma" w:cs="Tahoma"/>
        </w:rPr>
      </w:pPr>
    </w:p>
    <w:p w:rsidRPr="0024472A" w:rsidR="004032D9" w:rsidP="005B3CEC" w:rsidRDefault="004032D9" w14:paraId="69EB4B3F" w14:textId="04427704">
      <w:pPr>
        <w:pStyle w:val="NoSpacing"/>
        <w:numPr>
          <w:ilvl w:val="0"/>
          <w:numId w:val="4"/>
        </w:numPr>
        <w:ind w:left="709" w:hanging="709"/>
        <w:rPr>
          <w:rFonts w:ascii="Tahoma" w:hAnsi="Tahoma" w:eastAsia="SimSun" w:cs="Tahoma"/>
        </w:rPr>
      </w:pPr>
      <w:r>
        <w:rPr>
          <w:rFonts w:hint="eastAsia" w:ascii="Tahoma" w:hAnsi="Tahoma" w:eastAsia="SimSun"/>
        </w:rPr>
        <w:t>制造商能</w:t>
      </w:r>
      <w:r>
        <w:rPr>
          <w:rFonts w:hint="eastAsia" w:ascii="Tahoma" w:hAnsi="Tahoma" w:eastAsia="SimSun"/>
          <w:b/>
        </w:rPr>
        <w:t>自我认证</w:t>
      </w:r>
      <w:r>
        <w:rPr>
          <w:rFonts w:hint="eastAsia" w:ascii="Tahoma" w:hAnsi="Tahoma" w:eastAsia="SimSun"/>
        </w:rPr>
        <w:t>以证明其产品可安全使用。这可能是以声明的形式，并由内部测试支持</w:t>
      </w:r>
    </w:p>
    <w:p w:rsidRPr="0024472A" w:rsidR="004032D9" w:rsidP="005B3CEC" w:rsidRDefault="004032D9" w14:paraId="02B2A53A" w14:textId="77777777">
      <w:pPr>
        <w:pStyle w:val="NoSpacing"/>
        <w:ind w:left="709" w:hanging="709"/>
        <w:rPr>
          <w:rFonts w:ascii="Tahoma" w:hAnsi="Tahoma" w:cs="Tahoma"/>
        </w:rPr>
      </w:pPr>
    </w:p>
    <w:p w:rsidRPr="0024472A" w:rsidR="004032D9" w:rsidP="005B3CEC" w:rsidRDefault="004032D9" w14:paraId="1A7966C8" w14:textId="1BB0A320">
      <w:pPr>
        <w:pStyle w:val="NoSpacing"/>
        <w:numPr>
          <w:ilvl w:val="0"/>
          <w:numId w:val="4"/>
        </w:numPr>
        <w:ind w:left="709" w:hanging="709"/>
        <w:rPr>
          <w:rFonts w:ascii="Tahoma" w:hAnsi="Tahoma" w:eastAsia="SimSun" w:cs="Tahoma"/>
        </w:rPr>
      </w:pPr>
      <w:r>
        <w:rPr>
          <w:rFonts w:hint="eastAsia" w:ascii="Tahoma" w:hAnsi="Tahoma" w:eastAsia="SimSun"/>
        </w:rPr>
        <w:lastRenderedPageBreak/>
        <w:t>货品可由测试机构评估，测试后将出具一份测试报告。该测试报告应包括所有相关测试的详情和所适用的标准，以确认玩具符合所有基本安全要求</w:t>
      </w:r>
    </w:p>
    <w:p w:rsidRPr="0024472A" w:rsidR="004032D9" w:rsidP="005B3CEC" w:rsidRDefault="004032D9" w14:paraId="3E68CFCA" w14:textId="77777777">
      <w:pPr>
        <w:pStyle w:val="NoSpacing"/>
        <w:ind w:left="709" w:hanging="709"/>
        <w:rPr>
          <w:rFonts w:ascii="Tahoma" w:hAnsi="Tahoma" w:cs="Tahoma"/>
        </w:rPr>
      </w:pPr>
    </w:p>
    <w:p w:rsidRPr="0024472A" w:rsidR="004032D9" w:rsidP="005B3CEC" w:rsidRDefault="004032D9" w14:paraId="55F84DA6" w14:textId="654A1E70">
      <w:pPr>
        <w:pStyle w:val="NoSpacing"/>
        <w:numPr>
          <w:ilvl w:val="0"/>
          <w:numId w:val="4"/>
        </w:numPr>
        <w:ind w:left="709" w:hanging="709"/>
        <w:rPr>
          <w:rFonts w:ascii="Tahoma" w:hAnsi="Tahoma" w:eastAsia="SimSun" w:cs="Tahoma"/>
        </w:rPr>
      </w:pPr>
      <w:r>
        <w:rPr>
          <w:rFonts w:hint="eastAsia" w:ascii="Tahoma" w:hAnsi="Tahoma" w:eastAsia="SimSun"/>
        </w:rPr>
        <w:t>货品可由英国批准的指定机构评估。这是指经认可测试实验室独立评估产品并颁发安全证书。这份经认可测试报告让使用者高度确信测试已由合资格的实验室工作人员正确执行</w:t>
      </w:r>
    </w:p>
    <w:p w:rsidRPr="0024472A" w:rsidR="004032D9" w:rsidP="005B3CEC" w:rsidRDefault="004032D9" w14:paraId="31C7CE45" w14:textId="77777777">
      <w:pPr>
        <w:pStyle w:val="NoSpacing"/>
        <w:ind w:left="709" w:hanging="709"/>
        <w:rPr>
          <w:rFonts w:ascii="Tahoma" w:hAnsi="Tahoma" w:cs="Tahoma"/>
        </w:rPr>
      </w:pPr>
    </w:p>
    <w:p w:rsidRPr="0024472A" w:rsidR="004032D9" w:rsidP="005B3CEC" w:rsidRDefault="004032D9" w14:paraId="2C0F4259" w14:textId="677EAE70">
      <w:pPr>
        <w:pStyle w:val="NoSpacing"/>
        <w:numPr>
          <w:ilvl w:val="0"/>
          <w:numId w:val="4"/>
        </w:numPr>
        <w:ind w:left="709" w:hanging="709"/>
        <w:rPr>
          <w:rFonts w:ascii="Tahoma" w:hAnsi="Tahoma" w:eastAsia="SimSun" w:cs="Tahoma"/>
        </w:rPr>
      </w:pPr>
      <w:r>
        <w:rPr>
          <w:rFonts w:hint="eastAsia" w:ascii="Tahoma" w:hAnsi="Tahoma" w:eastAsia="SimSun"/>
        </w:rPr>
        <w:t>在完成合格评估后，制造商须起草一份符合性声明，其中应提及产品的评估方式</w:t>
      </w:r>
    </w:p>
    <w:p w:rsidRPr="0024472A" w:rsidR="005C2771" w:rsidP="005B3CEC" w:rsidRDefault="005C2771" w14:paraId="12237F57" w14:textId="77777777">
      <w:pPr>
        <w:spacing w:after="0"/>
        <w:rPr>
          <w:rFonts w:ascii="Tahoma" w:hAnsi="Tahoma" w:cs="Tahoma"/>
        </w:rPr>
      </w:pPr>
    </w:p>
    <w:p w:rsidRPr="0024472A" w:rsidR="005C2771" w:rsidP="005C2771" w:rsidRDefault="005C2771" w14:paraId="74739B8E" w14:textId="0BC17AF0">
      <w:pPr>
        <w:pStyle w:val="NoSpacing"/>
        <w:rPr>
          <w:rFonts w:ascii="Tahoma" w:hAnsi="Tahoma" w:eastAsia="SimSun" w:cs="Tahoma"/>
          <w:b/>
          <w:bCs/>
          <w:color w:val="000000" w:themeColor="text1"/>
        </w:rPr>
      </w:pPr>
      <w:r>
        <w:rPr>
          <w:rFonts w:hint="eastAsia" w:ascii="Tahoma" w:hAnsi="Tahoma" w:eastAsia="SimSun"/>
          <w:b/>
          <w:color w:val="000000" w:themeColor="text1"/>
        </w:rPr>
        <w:t>符合性声明应包含以下事项：</w:t>
      </w:r>
    </w:p>
    <w:p w:rsidRPr="0024472A" w:rsidR="005C2771" w:rsidP="005C2771" w:rsidRDefault="005C2771" w14:paraId="1895F40D" w14:textId="4BC0464D">
      <w:pPr>
        <w:pStyle w:val="NoSpacing"/>
        <w:rPr>
          <w:rFonts w:ascii="Tahoma" w:hAnsi="Tahoma" w:cs="Tahoma"/>
        </w:rPr>
      </w:pPr>
    </w:p>
    <w:p w:rsidRPr="0024472A" w:rsidR="005C2771" w:rsidP="005C2771" w:rsidRDefault="005C2771" w14:paraId="2A55DEED" w14:textId="01F6F348">
      <w:pPr>
        <w:pStyle w:val="NoSpacing"/>
        <w:numPr>
          <w:ilvl w:val="0"/>
          <w:numId w:val="8"/>
        </w:numPr>
        <w:ind w:hanging="720"/>
        <w:rPr>
          <w:rFonts w:ascii="Tahoma" w:hAnsi="Tahoma" w:eastAsia="SimSun" w:cs="Tahoma"/>
        </w:rPr>
      </w:pPr>
      <w:r>
        <w:rPr>
          <w:rFonts w:hint="eastAsia" w:ascii="Tahoma" w:hAnsi="Tahoma" w:eastAsia="SimSun"/>
        </w:rPr>
        <w:t>玩具的唯一标识，例如型号</w:t>
      </w:r>
    </w:p>
    <w:p w:rsidRPr="0024472A" w:rsidR="005C2771" w:rsidP="005C2771" w:rsidRDefault="005C2771" w14:paraId="73566D97" w14:textId="77777777">
      <w:pPr>
        <w:pStyle w:val="NoSpacing"/>
        <w:ind w:left="720" w:hanging="720"/>
        <w:rPr>
          <w:rFonts w:ascii="Tahoma" w:hAnsi="Tahoma" w:cs="Tahoma"/>
        </w:rPr>
      </w:pPr>
    </w:p>
    <w:p w:rsidRPr="0024472A" w:rsidR="00DA7349" w:rsidP="00DA7349" w:rsidRDefault="005C2771" w14:paraId="132F263E" w14:textId="22320F42">
      <w:pPr>
        <w:pStyle w:val="NoSpacing"/>
        <w:numPr>
          <w:ilvl w:val="0"/>
          <w:numId w:val="8"/>
        </w:numPr>
        <w:ind w:hanging="720"/>
        <w:rPr>
          <w:rFonts w:ascii="Tahoma" w:hAnsi="Tahoma" w:eastAsia="SimSun" w:cs="Tahoma"/>
        </w:rPr>
      </w:pPr>
      <w:r>
        <w:rPr>
          <w:rFonts w:hint="eastAsia" w:ascii="Tahoma" w:hAnsi="Tahoma" w:eastAsia="SimSun"/>
        </w:rPr>
        <w:t>制造商或其授权代表的姓名和地址</w:t>
      </w:r>
    </w:p>
    <w:p w:rsidRPr="0024472A" w:rsidR="00DA7349" w:rsidP="00DA7349" w:rsidRDefault="00DA7349" w14:paraId="75800C8C" w14:textId="77777777">
      <w:pPr>
        <w:pStyle w:val="NoSpacing"/>
        <w:rPr>
          <w:rFonts w:ascii="Tahoma" w:hAnsi="Tahoma" w:cs="Tahoma"/>
        </w:rPr>
      </w:pPr>
    </w:p>
    <w:p w:rsidRPr="0024472A" w:rsidR="0084567D" w:rsidP="00DA7349" w:rsidRDefault="0084567D" w14:paraId="3F592BE9" w14:textId="7316C851">
      <w:pPr>
        <w:pStyle w:val="NoSpacing"/>
        <w:numPr>
          <w:ilvl w:val="0"/>
          <w:numId w:val="8"/>
        </w:numPr>
        <w:ind w:hanging="720"/>
        <w:rPr>
          <w:rFonts w:ascii="Tahoma" w:hAnsi="Tahoma" w:eastAsia="SimSun" w:cs="Tahoma"/>
        </w:rPr>
      </w:pPr>
      <w:r>
        <w:rPr>
          <w:rFonts w:hint="eastAsia" w:ascii="Tahoma" w:hAnsi="Tahoma" w:eastAsia="SimSun"/>
        </w:rPr>
        <w:t>“本符合性声明由制造商全权负责签发”</w:t>
      </w:r>
    </w:p>
    <w:p w:rsidRPr="0024472A" w:rsidR="005C2771" w:rsidP="005C2771" w:rsidRDefault="005C2771" w14:paraId="70BCA8E2" w14:textId="77777777">
      <w:pPr>
        <w:pStyle w:val="NoSpacing"/>
        <w:ind w:hanging="720"/>
        <w:rPr>
          <w:rFonts w:ascii="Tahoma" w:hAnsi="Tahoma" w:cs="Tahoma"/>
        </w:rPr>
      </w:pPr>
    </w:p>
    <w:p w:rsidRPr="0024472A" w:rsidR="005C2771" w:rsidP="005C2771" w:rsidRDefault="005C2771" w14:paraId="6824CD70" w14:textId="1DD9DDB4">
      <w:pPr>
        <w:pStyle w:val="NoSpacing"/>
        <w:numPr>
          <w:ilvl w:val="0"/>
          <w:numId w:val="8"/>
        </w:numPr>
        <w:ind w:hanging="720"/>
        <w:rPr>
          <w:rFonts w:ascii="Tahoma" w:hAnsi="Tahoma" w:eastAsia="SimSun" w:cs="Tahoma"/>
        </w:rPr>
      </w:pPr>
      <w:r>
        <w:rPr>
          <w:rFonts w:hint="eastAsia" w:ascii="Tahoma" w:hAnsi="Tahoma" w:eastAsia="SimSun"/>
        </w:rPr>
        <w:t>玩具的具体描述，包括玩具的照片</w:t>
      </w:r>
    </w:p>
    <w:p w:rsidRPr="0024472A" w:rsidR="005C2771" w:rsidP="005C2771" w:rsidRDefault="005C2771" w14:paraId="6453C9A6" w14:textId="77777777">
      <w:pPr>
        <w:pStyle w:val="NoSpacing"/>
        <w:ind w:hanging="720"/>
        <w:rPr>
          <w:rFonts w:ascii="Tahoma" w:hAnsi="Tahoma" w:cs="Tahoma"/>
        </w:rPr>
      </w:pPr>
    </w:p>
    <w:p w:rsidRPr="0024472A" w:rsidR="005C2771" w:rsidP="005C2771" w:rsidRDefault="005C2771" w14:paraId="18789B49" w14:textId="4A1B14D0">
      <w:pPr>
        <w:pStyle w:val="NoSpacing"/>
        <w:numPr>
          <w:ilvl w:val="0"/>
          <w:numId w:val="8"/>
        </w:numPr>
        <w:ind w:hanging="720"/>
        <w:rPr>
          <w:rFonts w:ascii="Tahoma" w:hAnsi="Tahoma" w:eastAsia="SimSun" w:cs="Tahoma"/>
        </w:rPr>
      </w:pPr>
      <w:r>
        <w:rPr>
          <w:rFonts w:hint="eastAsia" w:ascii="Tahoma" w:hAnsi="Tahoma" w:eastAsia="SimSun"/>
        </w:rPr>
        <w:t>确认玩具符合玩具安全指令</w:t>
      </w:r>
    </w:p>
    <w:p w:rsidRPr="0024472A" w:rsidR="005C2771" w:rsidP="005C2771" w:rsidRDefault="005C2771" w14:paraId="7D0747E9" w14:textId="77777777">
      <w:pPr>
        <w:pStyle w:val="NoSpacing"/>
        <w:ind w:hanging="720"/>
        <w:rPr>
          <w:rFonts w:ascii="Tahoma" w:hAnsi="Tahoma" w:cs="Tahoma"/>
        </w:rPr>
      </w:pPr>
    </w:p>
    <w:p w:rsidRPr="0024472A" w:rsidR="005C2771" w:rsidP="005C2771" w:rsidRDefault="005C2771" w14:paraId="365BE444" w14:textId="0BFA41EA">
      <w:pPr>
        <w:pStyle w:val="NoSpacing"/>
        <w:numPr>
          <w:ilvl w:val="0"/>
          <w:numId w:val="8"/>
        </w:numPr>
        <w:ind w:hanging="720"/>
        <w:rPr>
          <w:rFonts w:ascii="Tahoma" w:hAnsi="Tahoma" w:eastAsia="SimSun" w:cs="Tahoma"/>
        </w:rPr>
      </w:pPr>
      <w:r>
        <w:rPr>
          <w:rFonts w:hint="eastAsia" w:ascii="Tahoma" w:hAnsi="Tahoma" w:eastAsia="SimSun"/>
        </w:rPr>
        <w:t>引用评估产品的测试标准</w:t>
      </w:r>
    </w:p>
    <w:p w:rsidRPr="0024472A" w:rsidR="005C2771" w:rsidP="005C2771" w:rsidRDefault="005C2771" w14:paraId="1FFBF1C9" w14:textId="77777777">
      <w:pPr>
        <w:pStyle w:val="NoSpacing"/>
        <w:ind w:hanging="720"/>
        <w:rPr>
          <w:rFonts w:ascii="Tahoma" w:hAnsi="Tahoma" w:cs="Tahoma"/>
        </w:rPr>
      </w:pPr>
    </w:p>
    <w:p w:rsidRPr="0024472A" w:rsidR="005C2771" w:rsidP="005C2771" w:rsidRDefault="005C2771" w14:paraId="5C91C358" w14:textId="1ABF5306">
      <w:pPr>
        <w:pStyle w:val="NoSpacing"/>
        <w:numPr>
          <w:ilvl w:val="0"/>
          <w:numId w:val="8"/>
        </w:numPr>
        <w:ind w:hanging="720"/>
        <w:rPr>
          <w:rFonts w:ascii="Tahoma" w:hAnsi="Tahoma" w:eastAsia="SimSun" w:cs="Tahoma"/>
        </w:rPr>
      </w:pPr>
      <w:r>
        <w:rPr>
          <w:rFonts w:hint="eastAsia" w:ascii="Tahoma" w:hAnsi="Tahoma" w:eastAsia="SimSun"/>
        </w:rPr>
        <w:t>第三方指定机构的“名称和编号”（若适用）</w:t>
      </w:r>
    </w:p>
    <w:p w:rsidRPr="0024472A" w:rsidR="005C2771" w:rsidP="005C2771" w:rsidRDefault="005C2771" w14:paraId="3777518F" w14:textId="77777777">
      <w:pPr>
        <w:pStyle w:val="NoSpacing"/>
        <w:ind w:hanging="720"/>
        <w:rPr>
          <w:rFonts w:ascii="Tahoma" w:hAnsi="Tahoma" w:cs="Tahoma"/>
        </w:rPr>
      </w:pPr>
    </w:p>
    <w:p w:rsidRPr="0024472A" w:rsidR="005C2771" w:rsidP="005C2771" w:rsidRDefault="005C2771" w14:paraId="7FCCB55C" w14:textId="38E0DCAE">
      <w:pPr>
        <w:pStyle w:val="NoSpacing"/>
        <w:numPr>
          <w:ilvl w:val="0"/>
          <w:numId w:val="8"/>
        </w:numPr>
        <w:ind w:hanging="720"/>
        <w:rPr>
          <w:rFonts w:ascii="Tahoma" w:hAnsi="Tahoma" w:eastAsia="SimSun" w:cs="Tahoma"/>
        </w:rPr>
      </w:pPr>
      <w:r>
        <w:rPr>
          <w:rFonts w:hint="eastAsia" w:ascii="Tahoma" w:hAnsi="Tahoma" w:eastAsia="SimSun"/>
        </w:rPr>
        <w:t>代表制造商签署，并注明签署日期和地点</w:t>
      </w:r>
    </w:p>
    <w:p w:rsidR="002D7271" w:rsidP="004032D9" w:rsidRDefault="002D7271" w14:paraId="436C8BF8" w14:textId="393B4762">
      <w:pPr>
        <w:pStyle w:val="NoSpacing"/>
        <w:rPr>
          <w:rFonts w:ascii="Tahoma" w:hAnsi="Tahoma" w:cs="Tahoma"/>
        </w:rPr>
      </w:pPr>
    </w:p>
    <w:p w:rsidRPr="0024472A" w:rsidR="0024472A" w:rsidP="004032D9" w:rsidRDefault="0024472A" w14:paraId="521540E0" w14:textId="77777777">
      <w:pPr>
        <w:pStyle w:val="NoSpacing"/>
        <w:rPr>
          <w:rFonts w:ascii="Tahoma" w:hAnsi="Tahoma" w:cs="Tahoma"/>
        </w:rPr>
      </w:pPr>
    </w:p>
    <w:p w:rsidRPr="0024472A" w:rsidR="004032D9" w:rsidP="004032D9" w:rsidRDefault="004032D9" w14:paraId="60710CB9" w14:textId="09FA75FE">
      <w:pPr>
        <w:pStyle w:val="NoSpacing"/>
        <w:rPr>
          <w:rFonts w:ascii="Tahoma" w:hAnsi="Tahoma" w:eastAsia="SimSun" w:cs="Tahoma"/>
          <w:b/>
          <w:bCs/>
        </w:rPr>
      </w:pPr>
      <w:r>
        <w:rPr>
          <w:rFonts w:hint="eastAsia" w:ascii="Tahoma" w:hAnsi="Tahoma" w:eastAsia="SimSun"/>
          <w:b/>
        </w:rPr>
        <w:t>进口到英国的货品可能会在边境受到产品安全检查。届时将被要求提供一些文件，包括：</w:t>
      </w:r>
    </w:p>
    <w:p w:rsidRPr="0024472A" w:rsidR="004032D9" w:rsidP="004032D9" w:rsidRDefault="004032D9" w14:paraId="6C01FE7B" w14:textId="77777777">
      <w:pPr>
        <w:pStyle w:val="NoSpacing"/>
        <w:rPr>
          <w:rFonts w:ascii="Tahoma" w:hAnsi="Tahoma" w:cs="Tahoma"/>
        </w:rPr>
      </w:pPr>
    </w:p>
    <w:p w:rsidRPr="0024472A" w:rsidR="004032D9" w:rsidP="005B3CEC" w:rsidRDefault="004032D9" w14:paraId="238C9664" w14:textId="0CBE8BE4">
      <w:pPr>
        <w:pStyle w:val="NoSpacing"/>
        <w:numPr>
          <w:ilvl w:val="0"/>
          <w:numId w:val="5"/>
        </w:numPr>
        <w:ind w:hanging="720"/>
        <w:rPr>
          <w:rFonts w:ascii="Tahoma" w:hAnsi="Tahoma" w:eastAsia="SimSun" w:cs="Tahoma"/>
        </w:rPr>
      </w:pPr>
      <w:r>
        <w:rPr>
          <w:rFonts w:hint="eastAsia" w:ascii="Tahoma" w:hAnsi="Tahoma" w:eastAsia="SimSun"/>
        </w:rPr>
        <w:t>一份由制造商签发的符合性声明的副本</w:t>
      </w:r>
    </w:p>
    <w:p w:rsidRPr="0024472A" w:rsidR="004032D9" w:rsidP="005B3CEC" w:rsidRDefault="004032D9" w14:paraId="63724EC5" w14:textId="77777777">
      <w:pPr>
        <w:pStyle w:val="NoSpacing"/>
        <w:ind w:hanging="720"/>
        <w:rPr>
          <w:rFonts w:ascii="Tahoma" w:hAnsi="Tahoma" w:cs="Tahoma"/>
        </w:rPr>
      </w:pPr>
    </w:p>
    <w:p w:rsidRPr="0024472A" w:rsidR="004032D9" w:rsidP="005B3CEC" w:rsidRDefault="004032D9" w14:paraId="3344D09B" w14:textId="05096AB8">
      <w:pPr>
        <w:pStyle w:val="NoSpacing"/>
        <w:numPr>
          <w:ilvl w:val="0"/>
          <w:numId w:val="5"/>
        </w:numPr>
        <w:ind w:hanging="720"/>
        <w:rPr>
          <w:rFonts w:ascii="Tahoma" w:hAnsi="Tahoma" w:eastAsia="SimSun" w:cs="Tahoma"/>
        </w:rPr>
      </w:pPr>
      <w:r>
        <w:rPr>
          <w:rFonts w:hint="eastAsia" w:ascii="Tahoma" w:hAnsi="Tahoma" w:eastAsia="SimSun"/>
        </w:rPr>
        <w:t>一份相关测试报告的副本，以证明产品的测试方式以及测试结果</w:t>
      </w:r>
    </w:p>
    <w:p w:rsidRPr="0024472A" w:rsidR="00E82F3F" w:rsidP="005B3CEC" w:rsidRDefault="00E82F3F" w14:paraId="127B586E" w14:textId="77777777">
      <w:pPr>
        <w:pStyle w:val="NoSpacing"/>
        <w:ind w:hanging="720"/>
        <w:rPr>
          <w:rFonts w:ascii="Tahoma" w:hAnsi="Tahoma" w:cs="Tahoma"/>
        </w:rPr>
      </w:pPr>
    </w:p>
    <w:p w:rsidRPr="0024472A" w:rsidR="004032D9" w:rsidP="005B3CEC" w:rsidRDefault="004032D9" w14:paraId="162BC03D" w14:textId="554FD3DC">
      <w:pPr>
        <w:pStyle w:val="NoSpacing"/>
        <w:numPr>
          <w:ilvl w:val="0"/>
          <w:numId w:val="5"/>
        </w:numPr>
        <w:ind w:hanging="720"/>
        <w:rPr>
          <w:rFonts w:ascii="Tahoma" w:hAnsi="Tahoma" w:eastAsia="SimSun" w:cs="Tahoma"/>
        </w:rPr>
      </w:pPr>
      <w:r>
        <w:rPr>
          <w:rFonts w:hint="eastAsia" w:ascii="Tahoma" w:hAnsi="Tahoma" w:eastAsia="SimSun"/>
        </w:rPr>
        <w:t>有关当局还可能要求提供一份详细的包装清单的副本，该清单应显示每件物品的数量，包括件数和纸箱数。</w:t>
      </w:r>
      <w:r>
        <w:rPr>
          <w:rFonts w:hint="eastAsia" w:ascii="Tahoma" w:hAnsi="Tahoma" w:eastAsia="SimSun"/>
        </w:rPr>
        <w:t xml:space="preserve">  </w:t>
      </w:r>
      <w:r>
        <w:rPr>
          <w:rFonts w:hint="eastAsia" w:ascii="Tahoma" w:hAnsi="Tahoma" w:eastAsia="SimSun"/>
        </w:rPr>
        <w:t>另外，任何能识别和找到每个纸箱的标记或数字</w:t>
      </w:r>
    </w:p>
    <w:p w:rsidRPr="0024472A" w:rsidR="00687DAA" w:rsidP="005B3CEC" w:rsidRDefault="00687DAA" w14:paraId="44A18F84" w14:textId="77777777">
      <w:pPr>
        <w:pStyle w:val="NoSpacing"/>
        <w:ind w:hanging="720"/>
        <w:rPr>
          <w:rFonts w:ascii="Tahoma" w:hAnsi="Tahoma" w:cs="Tahoma"/>
        </w:rPr>
      </w:pPr>
    </w:p>
    <w:p w:rsidRPr="0024472A" w:rsidR="004032D9" w:rsidP="005B3CEC" w:rsidRDefault="004032D9" w14:paraId="277AA38D" w14:textId="727F6F8B">
      <w:pPr>
        <w:pStyle w:val="NoSpacing"/>
        <w:numPr>
          <w:ilvl w:val="0"/>
          <w:numId w:val="5"/>
        </w:numPr>
        <w:ind w:hanging="720"/>
        <w:rPr>
          <w:rFonts w:ascii="Tahoma" w:hAnsi="Tahoma" w:eastAsia="SimSun" w:cs="Tahoma"/>
        </w:rPr>
      </w:pPr>
      <w:r>
        <w:rPr>
          <w:rFonts w:hint="eastAsia" w:ascii="Tahoma" w:hAnsi="Tahoma" w:eastAsia="SimSun"/>
        </w:rPr>
        <w:t>须以英文提供这些信息</w:t>
      </w:r>
    </w:p>
    <w:p w:rsidRPr="0024472A" w:rsidR="004032D9" w:rsidP="004032D9" w:rsidRDefault="004032D9" w14:paraId="26E12553" w14:textId="77777777">
      <w:pPr>
        <w:pStyle w:val="NoSpacing"/>
        <w:rPr>
          <w:rFonts w:ascii="Tahoma" w:hAnsi="Tahoma" w:cs="Tahoma"/>
        </w:rPr>
      </w:pPr>
    </w:p>
    <w:p w:rsidRPr="0024472A" w:rsidR="00FF1B0C" w:rsidRDefault="00BC149E" w14:paraId="70A9F4F4" w14:textId="7937CAD7">
      <w:pPr>
        <w:rPr>
          <w:rFonts w:ascii="Tahoma" w:hAnsi="Tahoma" w:eastAsia="SimSun" w:cs="Tahoma"/>
          <w:b/>
          <w:bCs/>
        </w:rPr>
      </w:pPr>
      <w:r>
        <w:rPr>
          <w:rFonts w:hint="eastAsia" w:ascii="Tahoma" w:hAnsi="Tahoma" w:eastAsia="SimSun"/>
          <w:b/>
        </w:rPr>
        <w:t>采购产品时应该：</w:t>
      </w:r>
    </w:p>
    <w:p w:rsidRPr="0024472A" w:rsidR="00BC149E" w:rsidP="005B3CEC" w:rsidRDefault="00D600F3" w14:paraId="28627A1F" w14:textId="1DE7126C">
      <w:pPr>
        <w:numPr>
          <w:ilvl w:val="0"/>
          <w:numId w:val="6"/>
        </w:numPr>
        <w:ind w:hanging="720"/>
        <w:rPr>
          <w:rFonts w:ascii="Tahoma" w:hAnsi="Tahoma" w:eastAsia="SimSun" w:cs="Tahoma"/>
        </w:rPr>
      </w:pPr>
      <w:r>
        <w:rPr>
          <w:rFonts w:hint="eastAsia" w:ascii="Tahoma" w:hAnsi="Tahoma" w:eastAsia="SimSun"/>
        </w:rPr>
        <w:t>从信誉良好的供应商处购买，并始终索取发票</w:t>
      </w:r>
    </w:p>
    <w:p w:rsidRPr="0024472A" w:rsidR="00BC149E" w:rsidP="005B3CEC" w:rsidRDefault="00D600F3" w14:paraId="64F3AD95" w14:textId="44BA7481">
      <w:pPr>
        <w:numPr>
          <w:ilvl w:val="0"/>
          <w:numId w:val="6"/>
        </w:numPr>
        <w:ind w:hanging="720"/>
        <w:rPr>
          <w:rFonts w:ascii="Tahoma" w:hAnsi="Tahoma" w:eastAsia="SimSun" w:cs="Tahoma"/>
        </w:rPr>
      </w:pPr>
      <w:r>
        <w:rPr>
          <w:rFonts w:hint="eastAsia" w:ascii="Tahoma" w:hAnsi="Tahoma" w:eastAsia="SimSun"/>
        </w:rPr>
        <w:t>确保产品</w:t>
      </w:r>
      <w:r>
        <w:rPr>
          <w:rFonts w:hint="eastAsia" w:ascii="Tahoma" w:hAnsi="Tahoma" w:eastAsia="SimSun"/>
        </w:rPr>
        <w:t>/</w:t>
      </w:r>
      <w:r>
        <w:rPr>
          <w:rFonts w:hint="eastAsia" w:ascii="Tahoma" w:hAnsi="Tahoma" w:eastAsia="SimSun"/>
        </w:rPr>
        <w:t>包装上标有制造商的名称和地址</w:t>
      </w:r>
    </w:p>
    <w:p w:rsidRPr="0024472A" w:rsidR="00FF1B0C" w:rsidP="005B3CEC" w:rsidRDefault="00D600F3" w14:paraId="4DBF26B5" w14:textId="7919BF1E">
      <w:pPr>
        <w:numPr>
          <w:ilvl w:val="0"/>
          <w:numId w:val="6"/>
        </w:numPr>
        <w:ind w:hanging="720"/>
        <w:rPr>
          <w:rFonts w:ascii="Tahoma" w:hAnsi="Tahoma" w:eastAsia="SimSun" w:cs="Tahoma"/>
        </w:rPr>
      </w:pPr>
      <w:r>
        <w:rPr>
          <w:rFonts w:hint="eastAsia" w:ascii="Tahoma" w:hAnsi="Tahoma" w:eastAsia="SimSun"/>
        </w:rPr>
        <w:t>要求查看产品安全证明（测试证书和符合性声明）</w:t>
      </w:r>
    </w:p>
    <w:p w:rsidRPr="0024472A" w:rsidR="00E71D8E" w:rsidP="00E71D8E" w:rsidRDefault="00E71D8E" w14:paraId="6BC5E180" w14:textId="2168D23B">
      <w:pPr>
        <w:rPr>
          <w:rFonts w:ascii="Tahoma" w:hAnsi="Tahoma" w:cs="Tahoma"/>
        </w:rPr>
      </w:pPr>
    </w:p>
    <w:p w:rsidRPr="0024472A" w:rsidR="00E71D8E" w:rsidP="00E71D8E" w:rsidRDefault="00E71D8E" w14:paraId="4D55D61C" w14:textId="7103BE3F">
      <w:pPr>
        <w:rPr>
          <w:rFonts w:ascii="Tahoma" w:hAnsi="Tahoma" w:cs="Tahoma"/>
        </w:rPr>
      </w:pPr>
    </w:p>
    <w:p w:rsidRPr="0024472A" w:rsidR="00E71D8E" w:rsidP="00E71D8E" w:rsidRDefault="00E71D8E" w14:paraId="37A65B11" w14:textId="04006F79">
      <w:pPr>
        <w:rPr>
          <w:rFonts w:ascii="Tahoma" w:hAnsi="Tahoma" w:cs="Tahoma"/>
        </w:rPr>
      </w:pPr>
    </w:p>
    <w:p w:rsidR="0024472A" w:rsidP="00E71D8E" w:rsidRDefault="0024472A" w14:paraId="1D18CF81" w14:textId="5BDD5078">
      <w:pPr>
        <w:rPr>
          <w:rFonts w:ascii="Tahoma" w:hAnsi="Tahoma" w:cs="Tahoma"/>
        </w:rPr>
      </w:pPr>
      <w:bookmarkStart w:name="_GoBack" w:id="0"/>
      <w:bookmarkEnd w:id="0"/>
    </w:p>
    <w:p w:rsidRPr="0024472A" w:rsidR="0024472A" w:rsidP="00E71D8E" w:rsidRDefault="0024472A" w14:paraId="5464E5CE" w14:textId="77777777">
      <w:pPr>
        <w:rPr>
          <w:rFonts w:ascii="Tahoma" w:hAnsi="Tahoma" w:cs="Tahoma"/>
        </w:rPr>
      </w:pPr>
    </w:p>
    <w:p w:rsidRPr="0024472A" w:rsidR="00E71D8E" w:rsidP="00E71D8E" w:rsidRDefault="006514DC" w14:paraId="4A35266B" w14:textId="5BAC1DC3">
      <w:pPr>
        <w:rPr>
          <w:rFonts w:ascii="Tahoma" w:hAnsi="Tahoma" w:eastAsia="SimSun" w:cs="Tahoma"/>
          <w:b/>
          <w:bCs/>
          <w:color w:val="4472C4" w:themeColor="accent1"/>
        </w:rPr>
      </w:pPr>
      <w:r>
        <w:rPr>
          <w:rFonts w:hint="eastAsia" w:ascii="Tahoma" w:hAnsi="Tahoma" w:eastAsia="SimSun"/>
          <w:b/>
          <w:color w:val="4472C4" w:themeColor="accent1"/>
        </w:rPr>
        <w:t>英国政府提供关于</w:t>
      </w:r>
      <w:hyperlink w:history="1" r:id="rId7">
        <w:r>
          <w:rPr>
            <w:rStyle w:val="Hyperlink"/>
            <w:rFonts w:hint="eastAsia" w:ascii="Tahoma" w:hAnsi="Tahoma" w:eastAsia="SimSun"/>
            <w:b/>
          </w:rPr>
          <w:t>将制成品投放到英国市场的进一步指南</w:t>
        </w:r>
        <w:r>
          <w:rPr>
            <w:rStyle w:val="Hyperlink"/>
            <w:rFonts w:hint="eastAsia" w:ascii="Tahoma" w:hAnsi="Tahoma" w:eastAsia="SimSun"/>
            <w:b/>
          </w:rPr>
          <w:t xml:space="preserve"> - GOV.UK (www.gov.uk)</w:t>
        </w:r>
      </w:hyperlink>
    </w:p>
    <w:p w:rsidRPr="00E71D8E" w:rsidR="00E71D8E" w:rsidP="00E71D8E" w:rsidRDefault="00E71D8E" w14:paraId="188A97BC" w14:textId="740FBE92">
      <w:pPr>
        <w:tabs>
          <w:tab w:val="left" w:pos="1302"/>
        </w:tabs>
        <w:rPr>
          <w:rFonts w:ascii="Segoe UI" w:hAnsi="Segoe UI" w:cs="Segoe UI"/>
        </w:rPr>
      </w:pPr>
    </w:p>
    <w:sectPr w:rsidRPr="00E71D8E" w:rsidR="00E71D8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071E4" w14:textId="77777777" w:rsidR="00875C77" w:rsidRDefault="00875C77" w:rsidP="00FB1DDA">
      <w:pPr>
        <w:spacing w:after="0" w:line="240" w:lineRule="auto"/>
      </w:pPr>
      <w:r>
        <w:separator/>
      </w:r>
    </w:p>
  </w:endnote>
  <w:endnote w:type="continuationSeparator" w:id="0">
    <w:p w14:paraId="157F574C" w14:textId="77777777" w:rsidR="00875C77" w:rsidRDefault="00875C77"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93D6B" w14:textId="77777777" w:rsidR="0001132D" w:rsidRDefault="00011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37749"/>
      <w:docPartObj>
        <w:docPartGallery w:val="Page Numbers (Bottom of Page)"/>
        <w:docPartUnique/>
      </w:docPartObj>
    </w:sdtPr>
    <w:sdtEndPr>
      <w:rPr>
        <w:rFonts w:ascii="Segoe UI" w:hAnsi="Segoe UI" w:cs="Segoe UI"/>
        <w:b/>
        <w:bCs/>
        <w:noProof/>
      </w:rPr>
    </w:sdtEndPr>
    <w:sdtContent>
      <w:p w14:paraId="69251C24" w14:textId="019EDA14" w:rsidR="000A0BCA" w:rsidRPr="000A0BCA" w:rsidRDefault="000A0BCA">
        <w:pPr>
          <w:pStyle w:val="Footer"/>
          <w:jc w:val="center"/>
          <w:rPr>
            <w:rFonts w:ascii="Segoe UI" w:eastAsia="SimSun" w:hAnsi="Segoe UI" w:cs="Segoe UI"/>
            <w:b/>
            <w:bCs/>
          </w:rPr>
        </w:pPr>
        <w:r w:rsidRPr="000A0BCA">
          <w:rPr>
            <w:rFonts w:ascii="Segoe UI" w:eastAsia="SimSun" w:hAnsi="Segoe UI" w:cs="Segoe UI" w:hint="eastAsia"/>
            <w:b/>
          </w:rPr>
          <w:fldChar w:fldCharType="begin"/>
        </w:r>
        <w:r w:rsidRPr="000A0BCA">
          <w:rPr>
            <w:rFonts w:ascii="Segoe UI" w:eastAsia="SimSun" w:hAnsi="Segoe UI" w:cs="Segoe UI" w:hint="eastAsia"/>
            <w:b/>
          </w:rPr>
          <w:instrText xml:space="preserve"> PAGE   \* MERGEFORMAT </w:instrText>
        </w:r>
        <w:r w:rsidRPr="000A0BCA">
          <w:rPr>
            <w:rFonts w:ascii="Segoe UI" w:eastAsia="SimSun" w:hAnsi="Segoe UI" w:cs="Segoe UI" w:hint="eastAsia"/>
            <w:b/>
          </w:rPr>
          <w:fldChar w:fldCharType="separate"/>
        </w:r>
        <w:r w:rsidR="0001132D">
          <w:rPr>
            <w:rFonts w:ascii="Segoe UI" w:eastAsia="SimSun" w:hAnsi="Segoe UI" w:cs="Segoe UI"/>
            <w:b/>
            <w:noProof/>
          </w:rPr>
          <w:t>3</w:t>
        </w:r>
        <w:r w:rsidRPr="000A0BCA">
          <w:rPr>
            <w:rFonts w:ascii="Segoe UI" w:eastAsia="SimSun" w:hAnsi="Segoe UI" w:cs="Segoe UI" w:hint="eastAsia"/>
            <w:b/>
          </w:rPr>
          <w:fldChar w:fldCharType="end"/>
        </w:r>
      </w:p>
    </w:sdtContent>
  </w:sdt>
  <w:p w14:paraId="603AE69A" w14:textId="77777777" w:rsidR="000A0BCA" w:rsidRDefault="000A0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E150" w14:textId="77777777" w:rsidR="0001132D" w:rsidRDefault="00011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C357E" w14:textId="77777777" w:rsidR="00875C77" w:rsidRDefault="00875C77" w:rsidP="00FB1DDA">
      <w:pPr>
        <w:spacing w:after="0" w:line="240" w:lineRule="auto"/>
      </w:pPr>
      <w:r>
        <w:separator/>
      </w:r>
    </w:p>
  </w:footnote>
  <w:footnote w:type="continuationSeparator" w:id="0">
    <w:p w14:paraId="175BA245" w14:textId="77777777" w:rsidR="00875C77" w:rsidRDefault="00875C77"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FA0B0" w14:textId="77777777" w:rsidR="0001132D" w:rsidRDefault="00011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6190B" w14:textId="26F520ED" w:rsidR="00650016" w:rsidRPr="002E4CFA" w:rsidRDefault="00650016" w:rsidP="00650016">
    <w:pPr>
      <w:pStyle w:val="Header"/>
      <w:tabs>
        <w:tab w:val="clear" w:pos="4513"/>
        <w:tab w:val="clear" w:pos="9026"/>
        <w:tab w:val="left" w:pos="7837"/>
      </w:tabs>
      <w:rPr>
        <w:rFonts w:ascii="Tahoma" w:eastAsia="SimSun" w:hAnsi="Tahoma" w:cs="Tahoma"/>
        <w:b/>
        <w:bCs/>
        <w:sz w:val="28"/>
        <w:szCs w:val="28"/>
      </w:rPr>
    </w:pPr>
    <w:r>
      <w:rPr>
        <w:rFonts w:ascii="Tahoma" w:eastAsia="SimSun" w:hAnsi="Tahoma" w:hint="eastAsia"/>
        <w:b/>
        <w:noProof/>
        <w:sz w:val="28"/>
      </w:rPr>
      <w:drawing>
        <wp:anchor distT="0" distB="0" distL="114300" distR="114300" simplePos="0" relativeHeight="251659264" behindDoc="0" locked="0" layoutInCell="1" allowOverlap="1" wp14:anchorId="775BB19B" wp14:editId="13B975C2">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Pr>
        <w:rFonts w:ascii="Tahoma" w:eastAsia="SimSun" w:hAnsi="Tahoma" w:hint="eastAsia"/>
        <w:b/>
        <w:sz w:val="28"/>
      </w:rPr>
      <w:t>进口玩具指南</w:t>
    </w:r>
    <w:r>
      <w:rPr>
        <w:rFonts w:ascii="Tahoma" w:eastAsia="SimSun" w:hAnsi="Tahoma" w:hint="eastAsia"/>
        <w:b/>
        <w:sz w:val="28"/>
      </w:rPr>
      <w:t xml:space="preserve"> - 2024 </w:t>
    </w:r>
    <w:r>
      <w:rPr>
        <w:rFonts w:ascii="Tahoma" w:eastAsia="SimSun" w:hAnsi="Tahoma" w:hint="eastAsia"/>
        <w:b/>
        <w:sz w:val="28"/>
      </w:rPr>
      <w:t>年</w:t>
    </w:r>
    <w:r>
      <w:rPr>
        <w:rFonts w:ascii="Tahoma" w:eastAsia="SimSun" w:hAnsi="Tahoma" w:hint="eastAsia"/>
        <w:b/>
        <w:sz w:val="28"/>
      </w:rPr>
      <w:t xml:space="preserve"> 1 </w:t>
    </w:r>
    <w:r>
      <w:rPr>
        <w:rFonts w:ascii="Tahoma" w:eastAsia="SimSun" w:hAnsi="Tahoma" w:hint="eastAsia"/>
        <w:b/>
        <w:sz w:val="28"/>
      </w:rPr>
      <w:t>月</w:t>
    </w:r>
    <w:r>
      <w:rPr>
        <w:rFonts w:ascii="Tahoma" w:eastAsia="SimSun" w:hAnsi="Tahoma" w:hint="eastAsia"/>
        <w:b/>
        <w:sz w:val="28"/>
      </w:rPr>
      <w:tab/>
    </w:r>
  </w:p>
  <w:p w14:paraId="71EE3484" w14:textId="77777777" w:rsidR="00FB1DDA" w:rsidRDefault="00FB1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A2FAD" w14:textId="77777777" w:rsidR="0001132D" w:rsidRDefault="00011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0C"/>
    <w:rsid w:val="0001132D"/>
    <w:rsid w:val="00017C19"/>
    <w:rsid w:val="000A0BCA"/>
    <w:rsid w:val="00147E1E"/>
    <w:rsid w:val="0015479C"/>
    <w:rsid w:val="001B0EBF"/>
    <w:rsid w:val="001E6CA9"/>
    <w:rsid w:val="002258D4"/>
    <w:rsid w:val="0024472A"/>
    <w:rsid w:val="002A083A"/>
    <w:rsid w:val="002C44EF"/>
    <w:rsid w:val="002D7271"/>
    <w:rsid w:val="002E4CFA"/>
    <w:rsid w:val="002E5306"/>
    <w:rsid w:val="00310F72"/>
    <w:rsid w:val="0031723D"/>
    <w:rsid w:val="003771BA"/>
    <w:rsid w:val="003F3246"/>
    <w:rsid w:val="004032D9"/>
    <w:rsid w:val="00406A84"/>
    <w:rsid w:val="00437206"/>
    <w:rsid w:val="00461FB5"/>
    <w:rsid w:val="004875E9"/>
    <w:rsid w:val="004A077F"/>
    <w:rsid w:val="004F7E36"/>
    <w:rsid w:val="005A125E"/>
    <w:rsid w:val="005B3CEC"/>
    <w:rsid w:val="005C2771"/>
    <w:rsid w:val="005F419D"/>
    <w:rsid w:val="00650016"/>
    <w:rsid w:val="006514DC"/>
    <w:rsid w:val="00665EE2"/>
    <w:rsid w:val="00687DAA"/>
    <w:rsid w:val="006C653A"/>
    <w:rsid w:val="006D6899"/>
    <w:rsid w:val="0072385D"/>
    <w:rsid w:val="00743E97"/>
    <w:rsid w:val="00773501"/>
    <w:rsid w:val="0084567D"/>
    <w:rsid w:val="00866F94"/>
    <w:rsid w:val="008733BE"/>
    <w:rsid w:val="00875C77"/>
    <w:rsid w:val="008C0F79"/>
    <w:rsid w:val="008E4129"/>
    <w:rsid w:val="00915955"/>
    <w:rsid w:val="009526E9"/>
    <w:rsid w:val="009B290A"/>
    <w:rsid w:val="009F3A4F"/>
    <w:rsid w:val="00A01662"/>
    <w:rsid w:val="00A3326A"/>
    <w:rsid w:val="00A36CB0"/>
    <w:rsid w:val="00A37503"/>
    <w:rsid w:val="00AD3E4D"/>
    <w:rsid w:val="00B562AD"/>
    <w:rsid w:val="00BC149E"/>
    <w:rsid w:val="00C67FEE"/>
    <w:rsid w:val="00C95885"/>
    <w:rsid w:val="00CB5750"/>
    <w:rsid w:val="00CF0F63"/>
    <w:rsid w:val="00D600F3"/>
    <w:rsid w:val="00D67977"/>
    <w:rsid w:val="00D72B5F"/>
    <w:rsid w:val="00DA7349"/>
    <w:rsid w:val="00DB7571"/>
    <w:rsid w:val="00E71D8E"/>
    <w:rsid w:val="00E81852"/>
    <w:rsid w:val="00E82F3F"/>
    <w:rsid w:val="00F30DBF"/>
    <w:rsid w:val="00FB1DDA"/>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B23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 w:type="character" w:customStyle="1" w:styleId="UnresolvedMention">
    <w:name w:val="Unresolved Mention"/>
    <w:basedOn w:val="DefaultParagraphFont"/>
    <w:uiPriority w:val="99"/>
    <w:semiHidden/>
    <w:unhideWhenUsed/>
    <w:rsid w:val="00665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uidance/placing-manufactured-goods-on-the-market-in-great-brita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Chinese - Guidance for Importing Toys</dc:title>
  <dc:subject>
  </dc:subject>
  <dc:creator>
  </dc:creator>
  <cp:keywords>
  </cp:keywords>
  <dc:description>
  </dc:description>
  <cp:lastModifiedBy>Sasha Watson</cp:lastModifiedBy>
  <cp:revision>1</cp:revision>
  <dcterms:created xsi:type="dcterms:W3CDTF">2024-01-31T08:38:00Z</dcterms:created>
  <dcterms:modified xsi:type="dcterms:W3CDTF">2024-03-06T16:32:55Z</dcterms:modified>
</cp:coreProperties>
</file>