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7463" w:rsidP="00F64605" w:rsidRDefault="007C7463" w14:paraId="434BBB89" w14:textId="3749DAA2">
      <w:r>
        <w:rPr>
          <w:noProof/>
        </w:rPr>
        <w:drawing>
          <wp:anchor distT="0" distB="0" distL="114300" distR="114300" simplePos="0" relativeHeight="251660288" behindDoc="1" locked="0" layoutInCell="1" allowOverlap="1" wp14:editId="08899614" wp14:anchorId="0CE37498">
            <wp:simplePos x="0" y="0"/>
            <wp:positionH relativeFrom="margin">
              <wp:align>right</wp:align>
            </wp:positionH>
            <wp:positionV relativeFrom="paragraph">
              <wp:posOffset>0</wp:posOffset>
            </wp:positionV>
            <wp:extent cx="2277110" cy="713105"/>
            <wp:effectExtent l="0" t="0" r="8890" b="0"/>
            <wp:wrapTight wrapText="bothSides">
              <wp:wrapPolygon edited="0">
                <wp:start x="1626" y="0"/>
                <wp:lineTo x="0" y="3462"/>
                <wp:lineTo x="0" y="15003"/>
                <wp:lineTo x="1084" y="18465"/>
                <wp:lineTo x="1084" y="20196"/>
                <wp:lineTo x="11565" y="20773"/>
                <wp:lineTo x="12649" y="20773"/>
                <wp:lineTo x="21504" y="19619"/>
                <wp:lineTo x="21323" y="2885"/>
                <wp:lineTo x="19335" y="0"/>
                <wp:lineTo x="14637" y="0"/>
                <wp:lineTo x="1626" y="0"/>
              </wp:wrapPolygon>
            </wp:wrapTight>
            <wp:docPr id="866495911" name="Picture 1" descr="suffolk-county-council-logo – Offton and Willisham Village H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ffolk-county-council-logo – Offton and Willisham Village Hal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77110" cy="71310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F64605" w:rsidR="00F64605" w:rsidP="00F64605" w:rsidRDefault="00F64605" w14:paraId="0E580D3A" w14:textId="77777777"/>
    <w:p w:rsidRPr="001178CD" w:rsidR="007C7463" w:rsidP="00FD358F" w:rsidRDefault="007C7463" w14:paraId="2EFE648B" w14:textId="77777777">
      <w:pPr>
        <w:jc w:val="center"/>
        <w:rPr>
          <w:b/>
          <w:bCs/>
          <w:sz w:val="20"/>
          <w:szCs w:val="20"/>
        </w:rPr>
      </w:pPr>
    </w:p>
    <w:p w:rsidRPr="006C6B36" w:rsidR="00FD358F" w:rsidP="00FD358F" w:rsidRDefault="00073A39" w14:paraId="262BB490" w14:textId="4B664F56">
      <w:pPr>
        <w:jc w:val="center"/>
        <w:rPr>
          <w:b/>
          <w:bCs/>
          <w:sz w:val="21"/>
          <w:szCs w:val="21"/>
          <w:u w:val="single"/>
        </w:rPr>
      </w:pPr>
      <w:r w:rsidRPr="006C6B36">
        <w:rPr>
          <w:b/>
          <w:bCs/>
          <w:sz w:val="21"/>
          <w:szCs w:val="21"/>
          <w:u w:val="single"/>
        </w:rPr>
        <w:t>Application for Stopping Up of the Highway Maintainable at Public Expense</w:t>
      </w:r>
    </w:p>
    <w:p w:rsidRPr="006C6B36" w:rsidR="00073A39" w:rsidP="00FD358F" w:rsidRDefault="00073A39" w14:paraId="172F401D" w14:textId="247B495A">
      <w:pPr>
        <w:jc w:val="center"/>
        <w:rPr>
          <w:b/>
          <w:bCs/>
          <w:sz w:val="21"/>
          <w:szCs w:val="21"/>
          <w:u w:val="single"/>
        </w:rPr>
      </w:pPr>
      <w:r w:rsidRPr="006C6B36">
        <w:rPr>
          <w:b/>
          <w:bCs/>
          <w:sz w:val="21"/>
          <w:szCs w:val="21"/>
          <w:u w:val="single"/>
        </w:rPr>
        <w:t>Section 116 Highways Act 1980</w:t>
      </w:r>
      <w:r w:rsidRPr="006C6B36" w:rsidR="00E97B6F">
        <w:rPr>
          <w:b/>
          <w:bCs/>
          <w:sz w:val="21"/>
          <w:szCs w:val="21"/>
          <w:u w:val="single"/>
        </w:rPr>
        <w:t xml:space="preserve"> – Stage </w:t>
      </w:r>
      <w:r w:rsidRPr="006C6B36" w:rsidR="00A33195">
        <w:rPr>
          <w:b/>
          <w:bCs/>
          <w:sz w:val="21"/>
          <w:szCs w:val="21"/>
          <w:u w:val="single"/>
        </w:rPr>
        <w:t>2</w:t>
      </w:r>
    </w:p>
    <w:tbl>
      <w:tblPr>
        <w:tblStyle w:val="TableGrid"/>
        <w:tblW w:w="0" w:type="auto"/>
        <w:tblLook w:val="04A0" w:firstRow="1" w:lastRow="0" w:firstColumn="1" w:lastColumn="0" w:noHBand="0" w:noVBand="1"/>
      </w:tblPr>
      <w:tblGrid>
        <w:gridCol w:w="3397"/>
        <w:gridCol w:w="5529"/>
        <w:gridCol w:w="1530"/>
      </w:tblGrid>
      <w:tr w:rsidRPr="006C6B36" w:rsidR="0073690D" w:rsidTr="0073690D" w14:paraId="7340E54F" w14:textId="77777777">
        <w:tc>
          <w:tcPr>
            <w:tcW w:w="8926" w:type="dxa"/>
            <w:gridSpan w:val="2"/>
            <w:shd w:val="clear" w:color="auto" w:fill="E7E6E6" w:themeFill="background2"/>
          </w:tcPr>
          <w:p w:rsidRPr="006C6B36" w:rsidR="0073690D" w:rsidP="00217A5A" w:rsidRDefault="0073690D" w14:paraId="419372A5" w14:textId="12C5534E">
            <w:pPr>
              <w:pStyle w:val="ListParagraph"/>
              <w:numPr>
                <w:ilvl w:val="0"/>
                <w:numId w:val="1"/>
              </w:numPr>
              <w:rPr>
                <w:b/>
                <w:bCs/>
                <w:sz w:val="21"/>
                <w:szCs w:val="21"/>
              </w:rPr>
            </w:pPr>
            <w:bookmarkStart w:name="_Hlk132122090" w:id="0"/>
            <w:r w:rsidRPr="006C6B36">
              <w:rPr>
                <w:b/>
                <w:bCs/>
                <w:sz w:val="21"/>
                <w:szCs w:val="21"/>
              </w:rPr>
              <w:t xml:space="preserve">Have you submitted a Stage 1 form and received confirmation that the </w:t>
            </w:r>
            <w:r w:rsidRPr="006C6B36" w:rsidR="009F6873">
              <w:rPr>
                <w:b/>
                <w:bCs/>
                <w:sz w:val="21"/>
                <w:szCs w:val="21"/>
              </w:rPr>
              <w:t xml:space="preserve">site </w:t>
            </w:r>
            <w:r w:rsidRPr="006C6B36">
              <w:rPr>
                <w:b/>
                <w:bCs/>
                <w:sz w:val="21"/>
                <w:szCs w:val="21"/>
              </w:rPr>
              <w:t>has been assessed to take forward as a possible stopping up application?</w:t>
            </w:r>
          </w:p>
        </w:tc>
        <w:tc>
          <w:tcPr>
            <w:tcW w:w="1530" w:type="dxa"/>
            <w:shd w:val="clear" w:color="auto" w:fill="FFFFFF" w:themeFill="background1"/>
          </w:tcPr>
          <w:p w:rsidRPr="006C6B36" w:rsidR="0073690D" w:rsidP="0073690D" w:rsidRDefault="0073690D" w14:paraId="5F058EB7" w14:textId="5F03CE2E">
            <w:pPr>
              <w:jc w:val="center"/>
              <w:rPr>
                <w:sz w:val="21"/>
                <w:szCs w:val="21"/>
              </w:rPr>
            </w:pPr>
            <w:r w:rsidRPr="006C6B36">
              <w:rPr>
                <w:sz w:val="21"/>
                <w:szCs w:val="21"/>
              </w:rPr>
              <w:t>Yes/No</w:t>
            </w:r>
          </w:p>
        </w:tc>
      </w:tr>
      <w:bookmarkEnd w:id="0"/>
      <w:tr w:rsidRPr="006C6B36" w:rsidR="0073690D" w:rsidTr="0073690D" w14:paraId="2DC0ED87" w14:textId="77777777">
        <w:tc>
          <w:tcPr>
            <w:tcW w:w="8926" w:type="dxa"/>
            <w:gridSpan w:val="2"/>
            <w:shd w:val="clear" w:color="auto" w:fill="E7E6E6" w:themeFill="background2"/>
          </w:tcPr>
          <w:p w:rsidRPr="006C6B36" w:rsidR="0073690D" w:rsidP="00217A5A" w:rsidRDefault="0073690D" w14:paraId="578EF51F" w14:textId="2FA9BE52">
            <w:pPr>
              <w:pStyle w:val="ListParagraph"/>
              <w:numPr>
                <w:ilvl w:val="0"/>
                <w:numId w:val="1"/>
              </w:numPr>
              <w:rPr>
                <w:b/>
                <w:bCs/>
                <w:sz w:val="21"/>
                <w:szCs w:val="21"/>
              </w:rPr>
            </w:pPr>
            <w:r w:rsidRPr="006C6B36">
              <w:rPr>
                <w:b/>
                <w:bCs/>
                <w:sz w:val="21"/>
                <w:szCs w:val="21"/>
              </w:rPr>
              <w:t xml:space="preserve">Have you consulted the parish, town, or borough council </w:t>
            </w:r>
            <w:r w:rsidRPr="006C6B36" w:rsidR="00AD617B">
              <w:rPr>
                <w:b/>
                <w:bCs/>
                <w:sz w:val="21"/>
                <w:szCs w:val="21"/>
              </w:rPr>
              <w:t>and obtained confirmation that</w:t>
            </w:r>
            <w:r w:rsidRPr="006C6B36">
              <w:rPr>
                <w:b/>
                <w:bCs/>
                <w:sz w:val="21"/>
                <w:szCs w:val="21"/>
              </w:rPr>
              <w:t xml:space="preserve"> they would support an application?</w:t>
            </w:r>
          </w:p>
          <w:p w:rsidRPr="006C6B36" w:rsidR="0073690D" w:rsidP="0073690D" w:rsidRDefault="0073690D" w14:paraId="0ECDC9F1" w14:textId="0D6AE096">
            <w:pPr>
              <w:pStyle w:val="ListParagraph"/>
              <w:rPr>
                <w:sz w:val="21"/>
                <w:szCs w:val="21"/>
              </w:rPr>
            </w:pPr>
            <w:r w:rsidRPr="006C6B36">
              <w:rPr>
                <w:sz w:val="21"/>
                <w:szCs w:val="21"/>
              </w:rPr>
              <w:t xml:space="preserve">Please note, if </w:t>
            </w:r>
            <w:r w:rsidRPr="006C6B36" w:rsidR="00314D87">
              <w:rPr>
                <w:sz w:val="21"/>
                <w:szCs w:val="21"/>
              </w:rPr>
              <w:t xml:space="preserve">the parish, town, or borough council </w:t>
            </w:r>
            <w:r w:rsidRPr="006C6B36" w:rsidR="009F6873">
              <w:rPr>
                <w:sz w:val="21"/>
                <w:szCs w:val="21"/>
              </w:rPr>
              <w:t>do</w:t>
            </w:r>
            <w:r w:rsidRPr="006C6B36" w:rsidR="00314D87">
              <w:rPr>
                <w:sz w:val="21"/>
                <w:szCs w:val="21"/>
              </w:rPr>
              <w:t xml:space="preserve"> not support an application, then it will not be able to proceed.</w:t>
            </w:r>
          </w:p>
        </w:tc>
        <w:tc>
          <w:tcPr>
            <w:tcW w:w="1530" w:type="dxa"/>
            <w:shd w:val="clear" w:color="auto" w:fill="FFFFFF" w:themeFill="background1"/>
          </w:tcPr>
          <w:p w:rsidRPr="006C6B36" w:rsidR="0073690D" w:rsidP="0073690D" w:rsidRDefault="0073690D" w14:paraId="3A782219" w14:textId="00436E5C">
            <w:pPr>
              <w:jc w:val="center"/>
              <w:rPr>
                <w:sz w:val="21"/>
                <w:szCs w:val="21"/>
              </w:rPr>
            </w:pPr>
            <w:r w:rsidRPr="006C6B36">
              <w:rPr>
                <w:sz w:val="21"/>
                <w:szCs w:val="21"/>
              </w:rPr>
              <w:t>Yes/No</w:t>
            </w:r>
          </w:p>
        </w:tc>
      </w:tr>
      <w:tr w:rsidRPr="006C6B36" w:rsidR="00314D87" w:rsidTr="00656345" w14:paraId="61802C3C" w14:textId="77777777">
        <w:tc>
          <w:tcPr>
            <w:tcW w:w="10456" w:type="dxa"/>
            <w:gridSpan w:val="3"/>
            <w:shd w:val="clear" w:color="auto" w:fill="E7E6E6" w:themeFill="background2"/>
          </w:tcPr>
          <w:p w:rsidRPr="006C6B36" w:rsidR="00314D87" w:rsidP="0061788E" w:rsidRDefault="0061788E" w14:paraId="7710FB28" w14:textId="229842B1">
            <w:pPr>
              <w:pStyle w:val="ListParagraph"/>
              <w:numPr>
                <w:ilvl w:val="0"/>
                <w:numId w:val="1"/>
              </w:numPr>
              <w:rPr>
                <w:sz w:val="21"/>
                <w:szCs w:val="21"/>
              </w:rPr>
            </w:pPr>
            <w:r w:rsidRPr="006C6B36">
              <w:rPr>
                <w:b/>
                <w:bCs/>
                <w:sz w:val="21"/>
                <w:szCs w:val="21"/>
              </w:rPr>
              <w:t xml:space="preserve">Please provide your details below so that you can be invoiced in relation to the Stage 2 fee of </w:t>
            </w:r>
            <w:r w:rsidRPr="006C5397">
              <w:rPr>
                <w:b/>
                <w:bCs/>
                <w:sz w:val="21"/>
                <w:szCs w:val="21"/>
              </w:rPr>
              <w:t>£</w:t>
            </w:r>
            <w:r w:rsidRPr="006C5397" w:rsidR="003A3F42">
              <w:rPr>
                <w:b/>
                <w:bCs/>
                <w:sz w:val="21"/>
                <w:szCs w:val="21"/>
              </w:rPr>
              <w:t>590</w:t>
            </w:r>
            <w:r w:rsidRPr="006C6B36">
              <w:rPr>
                <w:b/>
                <w:bCs/>
                <w:sz w:val="21"/>
                <w:szCs w:val="21"/>
              </w:rPr>
              <w:t xml:space="preserve"> (no VAT)</w:t>
            </w:r>
          </w:p>
        </w:tc>
      </w:tr>
      <w:tr w:rsidRPr="006C6B36" w:rsidR="001A4A05" w:rsidTr="00E03294" w14:paraId="141AFB33" w14:textId="77777777">
        <w:tc>
          <w:tcPr>
            <w:tcW w:w="3397" w:type="dxa"/>
          </w:tcPr>
          <w:p w:rsidRPr="006C6B36" w:rsidR="001A4A05" w:rsidP="00E03294" w:rsidRDefault="001A4A05" w14:paraId="256DE405" w14:textId="77777777">
            <w:pPr>
              <w:rPr>
                <w:sz w:val="21"/>
                <w:szCs w:val="21"/>
              </w:rPr>
            </w:pPr>
            <w:r w:rsidRPr="006C6B36">
              <w:rPr>
                <w:sz w:val="21"/>
                <w:szCs w:val="21"/>
              </w:rPr>
              <w:t>Name:</w:t>
            </w:r>
          </w:p>
        </w:tc>
        <w:tc>
          <w:tcPr>
            <w:tcW w:w="7059" w:type="dxa"/>
            <w:gridSpan w:val="2"/>
          </w:tcPr>
          <w:p w:rsidRPr="006C6B36" w:rsidR="001A4A05" w:rsidP="00E03294" w:rsidRDefault="001A4A05" w14:paraId="03D16BA3" w14:textId="77777777">
            <w:pPr>
              <w:rPr>
                <w:sz w:val="21"/>
                <w:szCs w:val="21"/>
              </w:rPr>
            </w:pPr>
          </w:p>
        </w:tc>
      </w:tr>
      <w:tr w:rsidRPr="006C6B36" w:rsidR="001A4A05" w:rsidTr="00E03294" w14:paraId="1776B5E5" w14:textId="77777777">
        <w:tc>
          <w:tcPr>
            <w:tcW w:w="3397" w:type="dxa"/>
          </w:tcPr>
          <w:p w:rsidRPr="006C6B36" w:rsidR="001A4A05" w:rsidP="00E03294" w:rsidRDefault="001A4A05" w14:paraId="6A2382BB" w14:textId="2574F88C">
            <w:pPr>
              <w:rPr>
                <w:sz w:val="21"/>
                <w:szCs w:val="21"/>
              </w:rPr>
            </w:pPr>
            <w:r w:rsidRPr="006C6B36">
              <w:rPr>
                <w:sz w:val="21"/>
                <w:szCs w:val="21"/>
              </w:rPr>
              <w:t>Address Line 1:</w:t>
            </w:r>
          </w:p>
        </w:tc>
        <w:tc>
          <w:tcPr>
            <w:tcW w:w="7059" w:type="dxa"/>
            <w:gridSpan w:val="2"/>
          </w:tcPr>
          <w:p w:rsidRPr="006C6B36" w:rsidR="001A4A05" w:rsidP="00E03294" w:rsidRDefault="001A4A05" w14:paraId="6F5B2A67" w14:textId="77777777">
            <w:pPr>
              <w:rPr>
                <w:sz w:val="21"/>
                <w:szCs w:val="21"/>
              </w:rPr>
            </w:pPr>
          </w:p>
        </w:tc>
      </w:tr>
      <w:tr w:rsidRPr="006C6B36" w:rsidR="001A4A05" w:rsidTr="00E03294" w14:paraId="56A16FE8" w14:textId="77777777">
        <w:tc>
          <w:tcPr>
            <w:tcW w:w="3397" w:type="dxa"/>
          </w:tcPr>
          <w:p w:rsidRPr="006C6B36" w:rsidR="001A4A05" w:rsidP="00E03294" w:rsidRDefault="001A4A05" w14:paraId="257F57B9" w14:textId="169286C5">
            <w:pPr>
              <w:rPr>
                <w:sz w:val="21"/>
                <w:szCs w:val="21"/>
              </w:rPr>
            </w:pPr>
            <w:r w:rsidRPr="006C6B36">
              <w:rPr>
                <w:sz w:val="21"/>
                <w:szCs w:val="21"/>
              </w:rPr>
              <w:t>Address Line 2:</w:t>
            </w:r>
          </w:p>
        </w:tc>
        <w:tc>
          <w:tcPr>
            <w:tcW w:w="7059" w:type="dxa"/>
            <w:gridSpan w:val="2"/>
          </w:tcPr>
          <w:p w:rsidRPr="006C6B36" w:rsidR="001A4A05" w:rsidP="00E03294" w:rsidRDefault="001A4A05" w14:paraId="21550B5B" w14:textId="77777777">
            <w:pPr>
              <w:rPr>
                <w:sz w:val="21"/>
                <w:szCs w:val="21"/>
              </w:rPr>
            </w:pPr>
          </w:p>
        </w:tc>
      </w:tr>
      <w:tr w:rsidRPr="006C6B36" w:rsidR="001A4A05" w:rsidTr="00E03294" w14:paraId="1C4DC744" w14:textId="77777777">
        <w:tc>
          <w:tcPr>
            <w:tcW w:w="3397" w:type="dxa"/>
          </w:tcPr>
          <w:p w:rsidRPr="006C6B36" w:rsidR="001A4A05" w:rsidP="00E03294" w:rsidRDefault="001A4A05" w14:paraId="402CCB10" w14:textId="77777777">
            <w:pPr>
              <w:rPr>
                <w:sz w:val="21"/>
                <w:szCs w:val="21"/>
              </w:rPr>
            </w:pPr>
            <w:r w:rsidRPr="006C6B36">
              <w:rPr>
                <w:sz w:val="21"/>
                <w:szCs w:val="21"/>
              </w:rPr>
              <w:t>Town:</w:t>
            </w:r>
          </w:p>
        </w:tc>
        <w:tc>
          <w:tcPr>
            <w:tcW w:w="7059" w:type="dxa"/>
            <w:gridSpan w:val="2"/>
          </w:tcPr>
          <w:p w:rsidRPr="006C6B36" w:rsidR="001A4A05" w:rsidP="00E03294" w:rsidRDefault="001A4A05" w14:paraId="1176F97C" w14:textId="77777777">
            <w:pPr>
              <w:rPr>
                <w:sz w:val="21"/>
                <w:szCs w:val="21"/>
              </w:rPr>
            </w:pPr>
          </w:p>
        </w:tc>
      </w:tr>
      <w:tr w:rsidRPr="006C6B36" w:rsidR="001A4A05" w:rsidTr="00E03294" w14:paraId="6E21B209" w14:textId="77777777">
        <w:tc>
          <w:tcPr>
            <w:tcW w:w="3397" w:type="dxa"/>
          </w:tcPr>
          <w:p w:rsidRPr="006C6B36" w:rsidR="001A4A05" w:rsidP="00E03294" w:rsidRDefault="001A4A05" w14:paraId="20E0469B" w14:textId="6AFD56A1">
            <w:pPr>
              <w:rPr>
                <w:sz w:val="21"/>
                <w:szCs w:val="21"/>
              </w:rPr>
            </w:pPr>
            <w:r w:rsidRPr="006C6B36">
              <w:rPr>
                <w:sz w:val="21"/>
                <w:szCs w:val="21"/>
              </w:rPr>
              <w:t>County:</w:t>
            </w:r>
          </w:p>
        </w:tc>
        <w:tc>
          <w:tcPr>
            <w:tcW w:w="7059" w:type="dxa"/>
            <w:gridSpan w:val="2"/>
          </w:tcPr>
          <w:p w:rsidRPr="006C6B36" w:rsidR="001A4A05" w:rsidP="00E03294" w:rsidRDefault="001A4A05" w14:paraId="5701763C" w14:textId="77777777">
            <w:pPr>
              <w:rPr>
                <w:sz w:val="21"/>
                <w:szCs w:val="21"/>
              </w:rPr>
            </w:pPr>
          </w:p>
        </w:tc>
      </w:tr>
      <w:tr w:rsidRPr="006C6B36" w:rsidR="001A4A05" w:rsidTr="00E03294" w14:paraId="49F559A7" w14:textId="77777777">
        <w:tc>
          <w:tcPr>
            <w:tcW w:w="3397" w:type="dxa"/>
          </w:tcPr>
          <w:p w:rsidRPr="006C6B36" w:rsidR="001A4A05" w:rsidP="00E03294" w:rsidRDefault="001A4A05" w14:paraId="6EE23E89" w14:textId="77777777">
            <w:pPr>
              <w:rPr>
                <w:sz w:val="21"/>
                <w:szCs w:val="21"/>
              </w:rPr>
            </w:pPr>
            <w:r w:rsidRPr="006C6B36">
              <w:rPr>
                <w:sz w:val="21"/>
                <w:szCs w:val="21"/>
              </w:rPr>
              <w:t>Postcode:</w:t>
            </w:r>
          </w:p>
        </w:tc>
        <w:tc>
          <w:tcPr>
            <w:tcW w:w="7059" w:type="dxa"/>
            <w:gridSpan w:val="2"/>
          </w:tcPr>
          <w:p w:rsidRPr="006C6B36" w:rsidR="001A4A05" w:rsidP="00E03294" w:rsidRDefault="001A4A05" w14:paraId="78860EDE" w14:textId="77777777">
            <w:pPr>
              <w:rPr>
                <w:sz w:val="21"/>
                <w:szCs w:val="21"/>
              </w:rPr>
            </w:pPr>
          </w:p>
        </w:tc>
      </w:tr>
      <w:tr w:rsidRPr="006C6B36" w:rsidR="001A4A05" w:rsidTr="00E03294" w14:paraId="4A21B881" w14:textId="77777777">
        <w:tc>
          <w:tcPr>
            <w:tcW w:w="3397" w:type="dxa"/>
          </w:tcPr>
          <w:p w:rsidRPr="006C6B36" w:rsidR="001A4A05" w:rsidP="00E03294" w:rsidRDefault="001A4A05" w14:paraId="647D3102" w14:textId="77777777">
            <w:pPr>
              <w:rPr>
                <w:sz w:val="21"/>
                <w:szCs w:val="21"/>
              </w:rPr>
            </w:pPr>
            <w:r w:rsidRPr="006C6B36">
              <w:rPr>
                <w:sz w:val="21"/>
                <w:szCs w:val="21"/>
              </w:rPr>
              <w:t>Email:</w:t>
            </w:r>
          </w:p>
        </w:tc>
        <w:tc>
          <w:tcPr>
            <w:tcW w:w="7059" w:type="dxa"/>
            <w:gridSpan w:val="2"/>
          </w:tcPr>
          <w:p w:rsidRPr="006C6B36" w:rsidR="001A4A05" w:rsidP="00E03294" w:rsidRDefault="001A4A05" w14:paraId="31CE15A9" w14:textId="77777777">
            <w:pPr>
              <w:rPr>
                <w:sz w:val="21"/>
                <w:szCs w:val="21"/>
              </w:rPr>
            </w:pPr>
          </w:p>
        </w:tc>
      </w:tr>
    </w:tbl>
    <w:p w:rsidRPr="006C6B36" w:rsidR="001F45E5" w:rsidP="002F27CC" w:rsidRDefault="002F27CC" w14:paraId="78857CCB" w14:textId="71162DB1">
      <w:pPr>
        <w:rPr>
          <w:b/>
          <w:bCs/>
          <w:sz w:val="21"/>
          <w:szCs w:val="21"/>
        </w:rPr>
      </w:pPr>
      <w:r w:rsidRPr="006C6B36">
        <w:rPr>
          <w:b/>
          <w:bCs/>
          <w:sz w:val="21"/>
          <w:szCs w:val="21"/>
        </w:rPr>
        <w:t>Declaration:</w:t>
      </w:r>
    </w:p>
    <w:p w:rsidRPr="006C6B36" w:rsidR="002F27CC" w:rsidP="002F27CC" w:rsidRDefault="00E705D8" w14:paraId="7AE3D7DB" w14:textId="54C6D09D">
      <w:pPr>
        <w:pStyle w:val="ListParagraph"/>
        <w:numPr>
          <w:ilvl w:val="0"/>
          <w:numId w:val="4"/>
        </w:numPr>
        <w:rPr>
          <w:sz w:val="21"/>
          <w:szCs w:val="21"/>
        </w:rPr>
      </w:pPr>
      <w:r w:rsidRPr="006C6B36">
        <w:rPr>
          <w:sz w:val="21"/>
          <w:szCs w:val="21"/>
        </w:rPr>
        <w:t>I/We confirm that the above information is correct to my/our knowledge</w:t>
      </w:r>
      <w:r w:rsidRPr="006C6B36" w:rsidR="00E11DFD">
        <w:rPr>
          <w:sz w:val="21"/>
          <w:szCs w:val="21"/>
        </w:rPr>
        <w:t>.</w:t>
      </w:r>
    </w:p>
    <w:p w:rsidR="00935AAA" w:rsidP="002F27CC" w:rsidRDefault="00935AAA" w14:paraId="6A3E0806" w14:textId="20767367">
      <w:pPr>
        <w:pStyle w:val="ListParagraph"/>
        <w:numPr>
          <w:ilvl w:val="0"/>
          <w:numId w:val="4"/>
        </w:numPr>
        <w:rPr>
          <w:sz w:val="21"/>
          <w:szCs w:val="21"/>
        </w:rPr>
      </w:pPr>
      <w:r w:rsidRPr="006C6B36">
        <w:rPr>
          <w:sz w:val="21"/>
          <w:szCs w:val="21"/>
        </w:rPr>
        <w:t xml:space="preserve">I/We agree to pay the </w:t>
      </w:r>
      <w:r w:rsidRPr="006C6B36" w:rsidR="002E7DA4">
        <w:rPr>
          <w:sz w:val="21"/>
          <w:szCs w:val="21"/>
        </w:rPr>
        <w:t xml:space="preserve">non-refundable </w:t>
      </w:r>
      <w:r w:rsidRPr="006C5397" w:rsidR="003A3F42">
        <w:rPr>
          <w:sz w:val="21"/>
          <w:szCs w:val="21"/>
        </w:rPr>
        <w:t>£590</w:t>
      </w:r>
      <w:r w:rsidRPr="006C6B36">
        <w:rPr>
          <w:sz w:val="21"/>
          <w:szCs w:val="21"/>
        </w:rPr>
        <w:t xml:space="preserve"> </w:t>
      </w:r>
      <w:r w:rsidRPr="00AF1BDC" w:rsidR="00AF1BDC">
        <w:rPr>
          <w:sz w:val="21"/>
          <w:szCs w:val="21"/>
        </w:rPr>
        <w:t xml:space="preserve">(no VAT) </w:t>
      </w:r>
      <w:r w:rsidRPr="006C6B36">
        <w:rPr>
          <w:sz w:val="21"/>
          <w:szCs w:val="21"/>
        </w:rPr>
        <w:t>Stage 2 fee when invoiced.</w:t>
      </w:r>
    </w:p>
    <w:p w:rsidRPr="006C6B36" w:rsidR="003A3F42" w:rsidP="002F27CC" w:rsidRDefault="003A3F42" w14:paraId="77E4CC5B" w14:textId="0FA97617">
      <w:pPr>
        <w:pStyle w:val="ListParagraph"/>
        <w:numPr>
          <w:ilvl w:val="0"/>
          <w:numId w:val="4"/>
        </w:numPr>
        <w:rPr>
          <w:sz w:val="21"/>
          <w:szCs w:val="21"/>
        </w:rPr>
      </w:pPr>
      <w:r>
        <w:rPr>
          <w:sz w:val="21"/>
          <w:szCs w:val="21"/>
        </w:rPr>
        <w:t xml:space="preserve">I/We agree to pay the non-refundable </w:t>
      </w:r>
      <w:r w:rsidRPr="006C5397">
        <w:rPr>
          <w:sz w:val="21"/>
          <w:szCs w:val="21"/>
        </w:rPr>
        <w:t>£335</w:t>
      </w:r>
      <w:r>
        <w:rPr>
          <w:sz w:val="21"/>
          <w:szCs w:val="21"/>
        </w:rPr>
        <w:t xml:space="preserve"> </w:t>
      </w:r>
      <w:r w:rsidRPr="00AF1BDC" w:rsidR="00AF1BDC">
        <w:rPr>
          <w:sz w:val="21"/>
          <w:szCs w:val="21"/>
        </w:rPr>
        <w:t xml:space="preserve">(no VAT) </w:t>
      </w:r>
      <w:r>
        <w:rPr>
          <w:sz w:val="21"/>
          <w:szCs w:val="21"/>
        </w:rPr>
        <w:t>Suffolk Highways Witness fee, when invoiced.</w:t>
      </w:r>
    </w:p>
    <w:p w:rsidRPr="006C6B36" w:rsidR="00314D87" w:rsidP="00314D87" w:rsidRDefault="00314D87" w14:paraId="160125B6" w14:textId="61DF1409">
      <w:pPr>
        <w:pStyle w:val="ListParagraph"/>
        <w:numPr>
          <w:ilvl w:val="0"/>
          <w:numId w:val="4"/>
        </w:numPr>
        <w:rPr>
          <w:sz w:val="21"/>
          <w:szCs w:val="21"/>
        </w:rPr>
      </w:pPr>
      <w:r w:rsidRPr="006C6B36">
        <w:rPr>
          <w:sz w:val="21"/>
          <w:szCs w:val="21"/>
        </w:rPr>
        <w:t>I/We agree to pay any further fees associated with this stopping up application up to</w:t>
      </w:r>
      <w:r w:rsidRPr="006C6B36" w:rsidR="00935AAA">
        <w:rPr>
          <w:sz w:val="21"/>
          <w:szCs w:val="21"/>
        </w:rPr>
        <w:t xml:space="preserve"> an additional</w:t>
      </w:r>
      <w:r w:rsidRPr="006C6B36">
        <w:rPr>
          <w:sz w:val="21"/>
          <w:szCs w:val="21"/>
        </w:rPr>
        <w:t xml:space="preserve"> £4,500</w:t>
      </w:r>
      <w:r w:rsidR="00AF1BDC">
        <w:rPr>
          <w:sz w:val="21"/>
          <w:szCs w:val="21"/>
        </w:rPr>
        <w:t xml:space="preserve"> </w:t>
      </w:r>
      <w:r w:rsidRPr="00AF1BDC" w:rsidR="00AF1BDC">
        <w:rPr>
          <w:sz w:val="21"/>
          <w:szCs w:val="21"/>
        </w:rPr>
        <w:t>(no VAT)</w:t>
      </w:r>
      <w:r w:rsidRPr="006C6B36">
        <w:rPr>
          <w:sz w:val="21"/>
          <w:szCs w:val="21"/>
        </w:rPr>
        <w:t>. (Suffolk Legal will discuss with you whether you wish to continue with the application (and incur further costs) if the upper estimate of £4,500 is reached.</w:t>
      </w:r>
      <w:r w:rsidRPr="006C6B36" w:rsidR="0039532C">
        <w:rPr>
          <w:sz w:val="21"/>
          <w:szCs w:val="21"/>
        </w:rPr>
        <w:t>)</w:t>
      </w:r>
    </w:p>
    <w:p w:rsidRPr="006C6B36" w:rsidR="00D27B58" w:rsidP="001178CD" w:rsidRDefault="00E705D8" w14:paraId="6FE054BC" w14:textId="149C5907">
      <w:pPr>
        <w:pStyle w:val="ListParagraph"/>
        <w:numPr>
          <w:ilvl w:val="0"/>
          <w:numId w:val="4"/>
        </w:numPr>
        <w:rPr>
          <w:sz w:val="21"/>
          <w:szCs w:val="21"/>
        </w:rPr>
      </w:pPr>
      <w:r w:rsidRPr="006C6B36">
        <w:rPr>
          <w:sz w:val="21"/>
          <w:szCs w:val="21"/>
        </w:rPr>
        <w:t>I/We agree that I/we will not make any changes or developments to the location until the stopping up has been completed</w:t>
      </w:r>
      <w:r w:rsidRPr="006C6B36" w:rsidR="00E11DFD">
        <w:rPr>
          <w:sz w:val="21"/>
          <w:szCs w:val="21"/>
        </w:rPr>
        <w:t>.</w:t>
      </w:r>
    </w:p>
    <w:tbl>
      <w:tblPr>
        <w:tblStyle w:val="TableGrid"/>
        <w:tblW w:w="0" w:type="auto"/>
        <w:tblLook w:val="04A0" w:firstRow="1" w:lastRow="0" w:firstColumn="1" w:lastColumn="0" w:noHBand="0" w:noVBand="1"/>
      </w:tblPr>
      <w:tblGrid>
        <w:gridCol w:w="2263"/>
        <w:gridCol w:w="8193"/>
      </w:tblGrid>
      <w:tr w:rsidRPr="006C6B36" w:rsidR="006B066A" w:rsidTr="006B066A" w14:paraId="211C2669" w14:textId="77777777">
        <w:tc>
          <w:tcPr>
            <w:tcW w:w="2263" w:type="dxa"/>
          </w:tcPr>
          <w:p w:rsidRPr="006C6B36" w:rsidR="006B066A" w:rsidP="006B066A" w:rsidRDefault="006B066A" w14:paraId="6C055810" w14:textId="0747FDE2">
            <w:pPr>
              <w:rPr>
                <w:b/>
                <w:bCs/>
                <w:sz w:val="21"/>
                <w:szCs w:val="21"/>
              </w:rPr>
            </w:pPr>
            <w:r w:rsidRPr="006C6B36">
              <w:rPr>
                <w:b/>
                <w:bCs/>
                <w:sz w:val="21"/>
                <w:szCs w:val="21"/>
              </w:rPr>
              <w:t>Full Name:</w:t>
            </w:r>
          </w:p>
        </w:tc>
        <w:tc>
          <w:tcPr>
            <w:tcW w:w="8193" w:type="dxa"/>
          </w:tcPr>
          <w:p w:rsidRPr="006C6B36" w:rsidR="006B066A" w:rsidP="006B066A" w:rsidRDefault="006B066A" w14:paraId="241051BB" w14:textId="77777777">
            <w:pPr>
              <w:rPr>
                <w:sz w:val="21"/>
                <w:szCs w:val="21"/>
              </w:rPr>
            </w:pPr>
          </w:p>
        </w:tc>
      </w:tr>
      <w:tr w:rsidRPr="006C6B36" w:rsidR="006B066A" w:rsidTr="006B066A" w14:paraId="0E4703A7" w14:textId="77777777">
        <w:tc>
          <w:tcPr>
            <w:tcW w:w="2263" w:type="dxa"/>
          </w:tcPr>
          <w:p w:rsidRPr="006C6B36" w:rsidR="006B066A" w:rsidP="006B066A" w:rsidRDefault="006B066A" w14:paraId="4FFA5BD1" w14:textId="2F5269F8">
            <w:pPr>
              <w:rPr>
                <w:b/>
                <w:bCs/>
                <w:sz w:val="21"/>
                <w:szCs w:val="21"/>
              </w:rPr>
            </w:pPr>
            <w:r w:rsidRPr="006C6B36">
              <w:rPr>
                <w:b/>
                <w:bCs/>
                <w:sz w:val="21"/>
                <w:szCs w:val="21"/>
              </w:rPr>
              <w:t>Date:</w:t>
            </w:r>
          </w:p>
        </w:tc>
        <w:tc>
          <w:tcPr>
            <w:tcW w:w="8193" w:type="dxa"/>
          </w:tcPr>
          <w:p w:rsidRPr="006C6B36" w:rsidR="006B066A" w:rsidP="006B066A" w:rsidRDefault="006B066A" w14:paraId="52A13A50" w14:textId="77777777">
            <w:pPr>
              <w:rPr>
                <w:sz w:val="21"/>
                <w:szCs w:val="21"/>
              </w:rPr>
            </w:pPr>
          </w:p>
        </w:tc>
      </w:tr>
      <w:tr w:rsidRPr="006C6B36" w:rsidR="006B066A" w:rsidTr="006B066A" w14:paraId="6755187F" w14:textId="77777777">
        <w:tc>
          <w:tcPr>
            <w:tcW w:w="2263" w:type="dxa"/>
          </w:tcPr>
          <w:p w:rsidRPr="006C6B36" w:rsidR="006B066A" w:rsidP="006B066A" w:rsidRDefault="006B066A" w14:paraId="5563E96B" w14:textId="169A563E">
            <w:pPr>
              <w:rPr>
                <w:b/>
                <w:bCs/>
                <w:sz w:val="21"/>
                <w:szCs w:val="21"/>
              </w:rPr>
            </w:pPr>
            <w:r w:rsidRPr="006C6B36">
              <w:rPr>
                <w:b/>
                <w:bCs/>
                <w:sz w:val="21"/>
                <w:szCs w:val="21"/>
              </w:rPr>
              <w:t>Signature:</w:t>
            </w:r>
          </w:p>
        </w:tc>
        <w:tc>
          <w:tcPr>
            <w:tcW w:w="8193" w:type="dxa"/>
          </w:tcPr>
          <w:p w:rsidRPr="006C6B36" w:rsidR="009B6B05" w:rsidP="006B066A" w:rsidRDefault="009B6B05" w14:paraId="3B64ED8C" w14:textId="77777777">
            <w:pPr>
              <w:rPr>
                <w:sz w:val="21"/>
                <w:szCs w:val="21"/>
              </w:rPr>
            </w:pPr>
          </w:p>
          <w:p w:rsidRPr="006C6B36" w:rsidR="004C1652" w:rsidP="006B066A" w:rsidRDefault="004C1652" w14:paraId="71777C59" w14:textId="77777777">
            <w:pPr>
              <w:rPr>
                <w:sz w:val="21"/>
                <w:szCs w:val="21"/>
              </w:rPr>
            </w:pPr>
          </w:p>
          <w:p w:rsidRPr="006C6B36" w:rsidR="004C1652" w:rsidP="006B066A" w:rsidRDefault="004C1652" w14:paraId="74FEA035" w14:textId="29F9DBF1">
            <w:pPr>
              <w:rPr>
                <w:sz w:val="21"/>
                <w:szCs w:val="21"/>
              </w:rPr>
            </w:pPr>
          </w:p>
        </w:tc>
      </w:tr>
    </w:tbl>
    <w:p w:rsidR="00634D31" w:rsidP="002C6691" w:rsidRDefault="00EB1AC4" w14:paraId="1A2A2C2E" w14:textId="043F9E19">
      <w:pPr>
        <w:rPr>
          <w:color w:val="000000" w:themeColor="text1"/>
          <w:sz w:val="21"/>
          <w:szCs w:val="21"/>
        </w:rPr>
      </w:pPr>
      <w:r w:rsidRPr="006C6B36">
        <w:rPr>
          <w:color w:val="000000" w:themeColor="text1"/>
          <w:sz w:val="21"/>
          <w:szCs w:val="21"/>
        </w:rPr>
        <w:t xml:space="preserve">Please return completed form to </w:t>
      </w:r>
      <w:hyperlink w:history="1" r:id="rId11">
        <w:r w:rsidRPr="006C6B36">
          <w:rPr>
            <w:rStyle w:val="Hyperlink"/>
            <w:sz w:val="21"/>
            <w:szCs w:val="21"/>
          </w:rPr>
          <w:t>HighwayRecords@suffolkhighways.org</w:t>
        </w:r>
      </w:hyperlink>
      <w:r w:rsidRPr="006C6B36">
        <w:rPr>
          <w:color w:val="000000" w:themeColor="text1"/>
          <w:sz w:val="21"/>
          <w:szCs w:val="21"/>
        </w:rPr>
        <w:t>.</w:t>
      </w:r>
      <w:r w:rsidRPr="006C6B36" w:rsidR="005B2574">
        <w:rPr>
          <w:color w:val="000000" w:themeColor="text1"/>
          <w:sz w:val="21"/>
          <w:szCs w:val="21"/>
        </w:rPr>
        <w:t xml:space="preserve"> If you are unable to return the form via email, please send to </w:t>
      </w:r>
      <w:r w:rsidRPr="006C6B36" w:rsidR="00165E62">
        <w:rPr>
          <w:color w:val="000000" w:themeColor="text1"/>
          <w:sz w:val="21"/>
          <w:szCs w:val="21"/>
        </w:rPr>
        <w:t xml:space="preserve">the </w:t>
      </w:r>
      <w:r w:rsidRPr="006C6B36" w:rsidR="005B2574">
        <w:rPr>
          <w:color w:val="000000" w:themeColor="text1"/>
          <w:sz w:val="21"/>
          <w:szCs w:val="21"/>
        </w:rPr>
        <w:t>address at the bottom of this form.</w:t>
      </w:r>
    </w:p>
    <w:p w:rsidRPr="007153FE" w:rsidR="00904FC8" w:rsidP="00904FC8" w:rsidRDefault="00904FC8" w14:paraId="4885ADD6" w14:textId="77777777">
      <w:pPr>
        <w:rPr>
          <w:b/>
          <w:bCs/>
          <w:sz w:val="21"/>
          <w:szCs w:val="21"/>
        </w:rPr>
      </w:pPr>
      <w:r w:rsidRPr="007153FE">
        <w:rPr>
          <w:b/>
          <w:bCs/>
          <w:sz w:val="21"/>
          <w:szCs w:val="21"/>
        </w:rPr>
        <w:t>Important Links:</w:t>
      </w:r>
    </w:p>
    <w:p w:rsidRPr="007153FE" w:rsidR="00904FC8" w:rsidP="00904FC8" w:rsidRDefault="00904FC8" w14:paraId="4B6AB91E" w14:textId="77777777">
      <w:pPr>
        <w:rPr>
          <w:b/>
          <w:bCs/>
          <w:color w:val="4472C4" w:themeColor="accent1"/>
          <w:sz w:val="21"/>
          <w:szCs w:val="21"/>
        </w:rPr>
      </w:pPr>
      <w:hyperlink w:history="1" r:id="rId12">
        <w:r w:rsidRPr="007153FE">
          <w:rPr>
            <w:rStyle w:val="Hyperlink"/>
            <w:b/>
            <w:bCs/>
            <w:color w:val="4472C4" w:themeColor="accent1"/>
            <w:sz w:val="21"/>
            <w:szCs w:val="21"/>
          </w:rPr>
          <w:t>Council maintainable routes, public highways and private roads - Suffolk County Council</w:t>
        </w:r>
      </w:hyperlink>
    </w:p>
    <w:p w:rsidRPr="007153FE" w:rsidR="00904FC8" w:rsidP="00904FC8" w:rsidRDefault="003416F7" w14:paraId="584C8D96" w14:textId="2A277DAE">
      <w:pPr>
        <w:rPr>
          <w:b/>
          <w:bCs/>
          <w:sz w:val="21"/>
          <w:szCs w:val="21"/>
        </w:rPr>
      </w:pPr>
      <w:hyperlink w:history="1" r:id="rId13">
        <w:r w:rsidRPr="003416F7">
          <w:rPr>
            <w:rStyle w:val="Hyperlink"/>
            <w:b/>
            <w:bCs/>
            <w:sz w:val="21"/>
            <w:szCs w:val="21"/>
          </w:rPr>
          <w:t>Stopping up application g</w:t>
        </w:r>
        <w:r w:rsidRPr="003416F7">
          <w:rPr>
            <w:rStyle w:val="Hyperlink"/>
            <w:b/>
            <w:bCs/>
            <w:sz w:val="21"/>
            <w:szCs w:val="21"/>
          </w:rPr>
          <w:t>u</w:t>
        </w:r>
        <w:r w:rsidRPr="003416F7">
          <w:rPr>
            <w:rStyle w:val="Hyperlink"/>
            <w:b/>
            <w:bCs/>
            <w:sz w:val="21"/>
            <w:szCs w:val="21"/>
          </w:rPr>
          <w:t>idance</w:t>
        </w:r>
      </w:hyperlink>
      <w:hyperlink w:tgtFrame="_blank" w:tooltip="Stopping Up Guidance" w:history="1" r:id="rId14"/>
      <w:r w:rsidRPr="007153FE" w:rsidR="00904FC8">
        <w:rPr>
          <w:b/>
          <w:bCs/>
          <w:color w:val="4472C4" w:themeColor="accent1"/>
          <w:sz w:val="21"/>
          <w:szCs w:val="21"/>
        </w:rPr>
        <w:t> </w:t>
      </w:r>
      <w:r w:rsidRPr="007153FE" w:rsidR="00904FC8">
        <w:rPr>
          <w:b/>
          <w:bCs/>
          <w:sz w:val="21"/>
          <w:szCs w:val="21"/>
        </w:rPr>
        <w:t>(PDF, 1</w:t>
      </w:r>
      <w:r w:rsidR="0002143B">
        <w:rPr>
          <w:b/>
          <w:bCs/>
          <w:sz w:val="21"/>
          <w:szCs w:val="21"/>
        </w:rPr>
        <w:t>58</w:t>
      </w:r>
      <w:r w:rsidRPr="007153FE" w:rsidR="00904FC8">
        <w:rPr>
          <w:b/>
          <w:bCs/>
          <w:sz w:val="21"/>
          <w:szCs w:val="21"/>
        </w:rPr>
        <w:t>KB)</w:t>
      </w:r>
    </w:p>
    <w:p w:rsidRPr="006C6B36" w:rsidR="001178CD" w:rsidP="001178CD" w:rsidRDefault="00C57493" w14:paraId="6BE34ABE" w14:textId="2B41EA1E">
      <w:pPr>
        <w:rPr>
          <w:sz w:val="21"/>
          <w:szCs w:val="21"/>
        </w:rPr>
      </w:pPr>
      <w:r w:rsidRPr="006C6B36">
        <w:rPr>
          <w:noProof/>
          <w:sz w:val="21"/>
          <w:szCs w:val="21"/>
        </w:rPr>
        <mc:AlternateContent>
          <mc:Choice Requires="wps">
            <w:drawing>
              <wp:anchor distT="0" distB="0" distL="114300" distR="114300" simplePos="0" relativeHeight="251662336" behindDoc="0" locked="0" layoutInCell="1" allowOverlap="1" wp14:editId="39791CCD" wp14:anchorId="1ABF56FE">
                <wp:simplePos x="0" y="0"/>
                <wp:positionH relativeFrom="margin">
                  <wp:posOffset>0</wp:posOffset>
                </wp:positionH>
                <wp:positionV relativeFrom="paragraph">
                  <wp:posOffset>-635</wp:posOffset>
                </wp:positionV>
                <wp:extent cx="6629400" cy="45719"/>
                <wp:effectExtent l="0" t="0" r="0" b="0"/>
                <wp:wrapNone/>
                <wp:docPr id="1518809635" name="Rectangle 2"/>
                <wp:cNvGraphicFramePr/>
                <a:graphic xmlns:a="http://schemas.openxmlformats.org/drawingml/2006/main">
                  <a:graphicData uri="http://schemas.microsoft.com/office/word/2010/wordprocessingShape">
                    <wps:wsp>
                      <wps:cNvSpPr/>
                      <wps:spPr>
                        <a:xfrm>
                          <a:off x="0" y="0"/>
                          <a:ext cx="6629400" cy="45719"/>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style="position:absolute;margin-left:0;margin-top:-.05pt;width:522pt;height:3.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black [3213]" stroked="f" strokeweight="1pt" w14:anchorId="6DE3B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">
                <w10:wrap anchorx="margin"/>
              </v:rect>
            </w:pict>
          </mc:Fallback>
        </mc:AlternateContent>
      </w:r>
    </w:p>
    <w:p w:rsidRPr="006C6B36" w:rsidR="007E1AFA" w:rsidP="00C57493" w:rsidRDefault="007E1AFA" w14:paraId="1BF0F6F7" w14:textId="77777777">
      <w:pPr>
        <w:jc w:val="center"/>
        <w:rPr>
          <w:b/>
          <w:bCs/>
          <w:sz w:val="21"/>
          <w:szCs w:val="21"/>
        </w:rPr>
      </w:pPr>
      <w:r w:rsidRPr="006C6B36">
        <w:rPr>
          <w:b/>
          <w:bCs/>
          <w:sz w:val="21"/>
          <w:szCs w:val="21"/>
        </w:rPr>
        <w:t>Data Protection and GDPR</w:t>
      </w:r>
    </w:p>
    <w:p w:rsidRPr="006C6B36" w:rsidR="00485F76" w:rsidP="00C57493" w:rsidRDefault="007E1AFA" w14:paraId="373BC01C" w14:textId="11D29158">
      <w:pPr>
        <w:jc w:val="center"/>
        <w:rPr>
          <w:sz w:val="21"/>
          <w:szCs w:val="21"/>
        </w:rPr>
      </w:pPr>
      <w:hyperlink w:tooltip="Find the Suffolk County Council data protection statement here" w:history="1" r:id="rId15">
        <w:r w:rsidRPr="006C6B36">
          <w:rPr>
            <w:rStyle w:val="Hyperlink"/>
            <w:sz w:val="21"/>
            <w:szCs w:val="21"/>
          </w:rPr>
          <w:t>Find the Suffolk County Council data protection statement here</w:t>
        </w:r>
      </w:hyperlink>
      <w:r w:rsidRPr="006C6B36">
        <w:rPr>
          <w:sz w:val="21"/>
          <w:szCs w:val="21"/>
        </w:rPr>
        <w:t>.</w:t>
      </w:r>
    </w:p>
    <w:p w:rsidRPr="00AF5ED7" w:rsidR="00E511A5" w:rsidP="00E511A5" w:rsidRDefault="00E511A5" w14:paraId="3B6E6F5C" w14:textId="6E444A17">
      <w:pPr>
        <w:pStyle w:val="Footer"/>
        <w:rPr>
          <w:sz w:val="21"/>
          <w:szCs w:val="21"/>
        </w:rPr>
      </w:pPr>
      <w:bookmarkStart w:name="_Hlk139606186" w:id="1"/>
      <w:r w:rsidRPr="00AF5ED7">
        <w:rPr>
          <w:sz w:val="21"/>
          <w:szCs w:val="21"/>
        </w:rPr>
        <w:t xml:space="preserve">The personal data you provide on this form may be shared with other teams within Suffolk County Council to assess and process your application. The Growth, Highways, and Infrastructure (GHI) privacy notice explains how the GHI Directorate uses information about you when you contact us or use our services, and how we protect your privacy. </w:t>
      </w:r>
    </w:p>
    <w:bookmarkEnd w:id="1"/>
    <w:p w:rsidRPr="00AF5ED7" w:rsidR="00485F76" w:rsidP="00E511A5" w:rsidRDefault="00485F76" w14:paraId="021BAD5D" w14:textId="16B2E960">
      <w:pPr>
        <w:pStyle w:val="Footer"/>
        <w:jc w:val="center"/>
        <w:rPr>
          <w:b/>
          <w:bCs/>
          <w:sz w:val="21"/>
          <w:szCs w:val="21"/>
        </w:rPr>
      </w:pPr>
      <w:r w:rsidRPr="00AF5ED7">
        <w:rPr>
          <w:b/>
          <w:bCs/>
          <w:sz w:val="21"/>
          <w:szCs w:val="21"/>
        </w:rPr>
        <w:t>Suffolk County Council Highway Records</w:t>
      </w:r>
    </w:p>
    <w:p w:rsidRPr="00AF5ED7" w:rsidR="00485F76" w:rsidP="00485F76" w:rsidRDefault="00485F76" w14:paraId="7AD66EC5" w14:textId="77777777">
      <w:pPr>
        <w:pStyle w:val="Footer"/>
        <w:jc w:val="center"/>
        <w:rPr>
          <w:sz w:val="21"/>
          <w:szCs w:val="21"/>
        </w:rPr>
      </w:pPr>
      <w:r w:rsidRPr="00AF5ED7">
        <w:rPr>
          <w:sz w:val="21"/>
          <w:szCs w:val="21"/>
        </w:rPr>
        <w:t>Phoenix House, 3 Goddard Road, Ipswich, IP1 5NP</w:t>
      </w:r>
    </w:p>
    <w:p w:rsidRPr="00AF5ED7" w:rsidR="00485F76" w:rsidP="00485F76" w:rsidRDefault="00485F76" w14:paraId="0F647F4C" w14:textId="77777777">
      <w:pPr>
        <w:pStyle w:val="Footer"/>
        <w:jc w:val="center"/>
        <w:rPr>
          <w:sz w:val="21"/>
          <w:szCs w:val="21"/>
        </w:rPr>
      </w:pPr>
      <w:hyperlink w:history="1" r:id="rId16">
        <w:r w:rsidRPr="00AF5ED7">
          <w:rPr>
            <w:rStyle w:val="Hyperlink"/>
            <w:sz w:val="21"/>
            <w:szCs w:val="21"/>
          </w:rPr>
          <w:t>HighwayRecords@suffolkhighways.org</w:t>
        </w:r>
      </w:hyperlink>
    </w:p>
    <w:p w:rsidRPr="002C6691" w:rsidR="00485F76" w:rsidP="00904FC8" w:rsidRDefault="00485F76" w14:paraId="6DB98B23" w14:textId="7F56EF5F">
      <w:pPr>
        <w:pStyle w:val="Footer"/>
        <w:jc w:val="center"/>
        <w:rPr>
          <w:sz w:val="21"/>
          <w:szCs w:val="21"/>
        </w:rPr>
      </w:pPr>
      <w:r w:rsidRPr="00AF5ED7">
        <w:rPr>
          <w:sz w:val="21"/>
          <w:szCs w:val="21"/>
        </w:rPr>
        <w:t>www.suffolk.gov.uk</w:t>
      </w:r>
    </w:p>
    <w:sectPr w:rsidRPr="002C6691" w:rsidR="00485F76" w:rsidSect="00904FC8">
      <w:footerReference w:type="default" r:id="rId17"/>
      <w:pgSz w:w="11906" w:h="16838" w:code="9"/>
      <w:pgMar w:top="720" w:right="720" w:bottom="720" w:left="720" w:header="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3CCFE" w14:textId="77777777" w:rsidR="00491F38" w:rsidRDefault="00491F38" w:rsidP="009C1009">
      <w:pPr>
        <w:spacing w:after="0" w:line="240" w:lineRule="auto"/>
      </w:pPr>
      <w:r>
        <w:separator/>
      </w:r>
    </w:p>
  </w:endnote>
  <w:endnote w:type="continuationSeparator" w:id="0">
    <w:p w14:paraId="4D795A2A" w14:textId="77777777" w:rsidR="00491F38" w:rsidRDefault="00491F38" w:rsidP="009C1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40A5A" w14:textId="24FA4ED7" w:rsidR="00485F76" w:rsidRPr="00485F76" w:rsidRDefault="00485F76" w:rsidP="00485F7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94C51" w14:textId="77777777" w:rsidR="00491F38" w:rsidRDefault="00491F38" w:rsidP="009C1009">
      <w:pPr>
        <w:spacing w:after="0" w:line="240" w:lineRule="auto"/>
      </w:pPr>
      <w:r>
        <w:separator/>
      </w:r>
    </w:p>
  </w:footnote>
  <w:footnote w:type="continuationSeparator" w:id="0">
    <w:p w14:paraId="34BFCB38" w14:textId="77777777" w:rsidR="00491F38" w:rsidRDefault="00491F38" w:rsidP="009C10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152BC"/>
    <w:multiLevelType w:val="hybridMultilevel"/>
    <w:tmpl w:val="6CDCBEE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1E6419"/>
    <w:multiLevelType w:val="hybridMultilevel"/>
    <w:tmpl w:val="C1764EC8"/>
    <w:lvl w:ilvl="0" w:tplc="B2469560">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4D1272"/>
    <w:multiLevelType w:val="hybridMultilevel"/>
    <w:tmpl w:val="8690A4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D8A64BD"/>
    <w:multiLevelType w:val="hybridMultilevel"/>
    <w:tmpl w:val="FC8A086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046830830">
    <w:abstractNumId w:val="1"/>
  </w:num>
  <w:num w:numId="2" w16cid:durableId="1171330155">
    <w:abstractNumId w:val="0"/>
  </w:num>
  <w:num w:numId="3" w16cid:durableId="641731572">
    <w:abstractNumId w:val="3"/>
  </w:num>
  <w:num w:numId="4" w16cid:durableId="20521460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3E3"/>
    <w:rsid w:val="0002143B"/>
    <w:rsid w:val="0004566D"/>
    <w:rsid w:val="00073A39"/>
    <w:rsid w:val="00081A3A"/>
    <w:rsid w:val="00086848"/>
    <w:rsid w:val="000A4437"/>
    <w:rsid w:val="000F1832"/>
    <w:rsid w:val="000F2083"/>
    <w:rsid w:val="001178CD"/>
    <w:rsid w:val="001255DF"/>
    <w:rsid w:val="00141AF8"/>
    <w:rsid w:val="00154594"/>
    <w:rsid w:val="00162F37"/>
    <w:rsid w:val="00165E62"/>
    <w:rsid w:val="001A4A05"/>
    <w:rsid w:val="001E16D5"/>
    <w:rsid w:val="001F45E5"/>
    <w:rsid w:val="00214AB5"/>
    <w:rsid w:val="00217A5A"/>
    <w:rsid w:val="00225E39"/>
    <w:rsid w:val="00244196"/>
    <w:rsid w:val="0024657C"/>
    <w:rsid w:val="002475FC"/>
    <w:rsid w:val="002C6691"/>
    <w:rsid w:val="002E7DA4"/>
    <w:rsid w:val="002F27CC"/>
    <w:rsid w:val="00314D87"/>
    <w:rsid w:val="003416F7"/>
    <w:rsid w:val="00350B67"/>
    <w:rsid w:val="003731DF"/>
    <w:rsid w:val="003849FB"/>
    <w:rsid w:val="0039532C"/>
    <w:rsid w:val="003A3F42"/>
    <w:rsid w:val="003C41D4"/>
    <w:rsid w:val="003F27EF"/>
    <w:rsid w:val="00413EBE"/>
    <w:rsid w:val="0041410F"/>
    <w:rsid w:val="00437CB9"/>
    <w:rsid w:val="00456359"/>
    <w:rsid w:val="00485F76"/>
    <w:rsid w:val="00491F38"/>
    <w:rsid w:val="004976E4"/>
    <w:rsid w:val="004C1652"/>
    <w:rsid w:val="005B2574"/>
    <w:rsid w:val="005B3B19"/>
    <w:rsid w:val="005F6628"/>
    <w:rsid w:val="0061788E"/>
    <w:rsid w:val="00634D31"/>
    <w:rsid w:val="006B066A"/>
    <w:rsid w:val="006C5397"/>
    <w:rsid w:val="006C6B36"/>
    <w:rsid w:val="006D0B90"/>
    <w:rsid w:val="006E42BC"/>
    <w:rsid w:val="0073690D"/>
    <w:rsid w:val="007C7463"/>
    <w:rsid w:val="007D4C3B"/>
    <w:rsid w:val="007E1AFA"/>
    <w:rsid w:val="008033E3"/>
    <w:rsid w:val="008510D1"/>
    <w:rsid w:val="00896EA3"/>
    <w:rsid w:val="00904FC8"/>
    <w:rsid w:val="00935AAA"/>
    <w:rsid w:val="009B6B05"/>
    <w:rsid w:val="009C1009"/>
    <w:rsid w:val="009F6873"/>
    <w:rsid w:val="00A07833"/>
    <w:rsid w:val="00A10B1A"/>
    <w:rsid w:val="00A24B17"/>
    <w:rsid w:val="00A33195"/>
    <w:rsid w:val="00AD617B"/>
    <w:rsid w:val="00AF1BDC"/>
    <w:rsid w:val="00AF5ED7"/>
    <w:rsid w:val="00B12874"/>
    <w:rsid w:val="00B67DC0"/>
    <w:rsid w:val="00B82EAD"/>
    <w:rsid w:val="00BD6892"/>
    <w:rsid w:val="00C11F00"/>
    <w:rsid w:val="00C5246C"/>
    <w:rsid w:val="00C57493"/>
    <w:rsid w:val="00C960C7"/>
    <w:rsid w:val="00D27B58"/>
    <w:rsid w:val="00DB037C"/>
    <w:rsid w:val="00DB6518"/>
    <w:rsid w:val="00E10A9A"/>
    <w:rsid w:val="00E11DFD"/>
    <w:rsid w:val="00E232D4"/>
    <w:rsid w:val="00E511A5"/>
    <w:rsid w:val="00E705D8"/>
    <w:rsid w:val="00E97B6F"/>
    <w:rsid w:val="00EB1AC4"/>
    <w:rsid w:val="00F3284D"/>
    <w:rsid w:val="00F64605"/>
    <w:rsid w:val="00F70CD0"/>
    <w:rsid w:val="00F81B9D"/>
    <w:rsid w:val="00FD35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07F6B"/>
  <w15:chartTrackingRefBased/>
  <w15:docId w15:val="{E3A8D5B7-4CD7-49E2-B4D9-6A368133C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E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10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1009"/>
  </w:style>
  <w:style w:type="paragraph" w:styleId="Footer">
    <w:name w:val="footer"/>
    <w:basedOn w:val="Normal"/>
    <w:link w:val="FooterChar"/>
    <w:uiPriority w:val="99"/>
    <w:unhideWhenUsed/>
    <w:rsid w:val="009C10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1009"/>
  </w:style>
  <w:style w:type="table" w:styleId="TableGrid">
    <w:name w:val="Table Grid"/>
    <w:basedOn w:val="TableNormal"/>
    <w:uiPriority w:val="39"/>
    <w:rsid w:val="00217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7A5A"/>
    <w:pPr>
      <w:ind w:left="720"/>
      <w:contextualSpacing/>
    </w:pPr>
  </w:style>
  <w:style w:type="character" w:styleId="PlaceholderText">
    <w:name w:val="Placeholder Text"/>
    <w:basedOn w:val="DefaultParagraphFont"/>
    <w:uiPriority w:val="99"/>
    <w:semiHidden/>
    <w:rsid w:val="003C41D4"/>
    <w:rPr>
      <w:color w:val="808080"/>
    </w:rPr>
  </w:style>
  <w:style w:type="character" w:styleId="Hyperlink">
    <w:name w:val="Hyperlink"/>
    <w:basedOn w:val="DefaultParagraphFont"/>
    <w:uiPriority w:val="99"/>
    <w:unhideWhenUsed/>
    <w:rsid w:val="00EB1AC4"/>
    <w:rPr>
      <w:color w:val="0563C1" w:themeColor="hyperlink"/>
      <w:u w:val="single"/>
    </w:rPr>
  </w:style>
  <w:style w:type="character" w:styleId="UnresolvedMention">
    <w:name w:val="Unresolved Mention"/>
    <w:basedOn w:val="DefaultParagraphFont"/>
    <w:uiPriority w:val="99"/>
    <w:semiHidden/>
    <w:unhideWhenUsed/>
    <w:rsid w:val="00485F76"/>
    <w:rPr>
      <w:color w:val="605E5C"/>
      <w:shd w:val="clear" w:color="auto" w:fill="E1DFDD"/>
    </w:rPr>
  </w:style>
  <w:style w:type="character" w:styleId="FollowedHyperlink">
    <w:name w:val="FollowedHyperlink"/>
    <w:basedOn w:val="DefaultParagraphFont"/>
    <w:uiPriority w:val="99"/>
    <w:semiHidden/>
    <w:unhideWhenUsed/>
    <w:rsid w:val="00165E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826868">
      <w:bodyDiv w:val="1"/>
      <w:marLeft w:val="0"/>
      <w:marRight w:val="0"/>
      <w:marTop w:val="0"/>
      <w:marBottom w:val="0"/>
      <w:divBdr>
        <w:top w:val="none" w:sz="0" w:space="0" w:color="auto"/>
        <w:left w:val="none" w:sz="0" w:space="0" w:color="auto"/>
        <w:bottom w:val="none" w:sz="0" w:space="0" w:color="auto"/>
        <w:right w:val="none" w:sz="0" w:space="0" w:color="auto"/>
      </w:divBdr>
    </w:div>
    <w:div w:id="208923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uffolk.gov.uk/asset-library/2026-03-26-guidance-on-stopping-up-of-the-highway-maintainable-at-public-expense.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uffolk.gov.uk/roads-and-transport/highway-maintenance/road-adoption/highways-and-private-roa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HighwayRecords@suffolkhighways.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ighwayRecords@suffolkhighways.org" TargetMode="External"/><Relationship Id="rId5" Type="http://schemas.openxmlformats.org/officeDocument/2006/relationships/styles" Target="styles.xml"/><Relationship Id="rId15" Type="http://schemas.openxmlformats.org/officeDocument/2006/relationships/hyperlink" Target="https://www.suffolk.gov.uk/about/privacy-and-data-protection"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uffolk.gov.uk/asset-library/imported/2022-01-12-Guidance-on-Stopping-Up-of-the-Highway-Maintainable-at-Public-Expens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4FAA4F59E11A40A1BA7232D1E8BF1E" ma:contentTypeVersion="15" ma:contentTypeDescription="Create a new document." ma:contentTypeScope="" ma:versionID="ffc1ad0935737418d87026f16f443427">
  <xsd:schema xmlns:xsd="http://www.w3.org/2001/XMLSchema" xmlns:xs="http://www.w3.org/2001/XMLSchema" xmlns:p="http://schemas.microsoft.com/office/2006/metadata/properties" xmlns:ns2="fc09812a-a6d0-44a0-b9b1-e3c4b372fad5" xmlns:ns3="4e673274-d2e9-444e-a2d0-5e2c507cd897" targetNamespace="http://schemas.microsoft.com/office/2006/metadata/properties" ma:root="true" ma:fieldsID="57e45f86f180e26256b4bd92b6049f8b" ns2:_="" ns3:_="">
    <xsd:import namespace="fc09812a-a6d0-44a0-b9b1-e3c4b372fad5"/>
    <xsd:import namespace="4e673274-d2e9-444e-a2d0-5e2c507cd8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09812a-a6d0-44a0-b9b1-e3c4b372fa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673274-d2e9-444e-a2d0-5e2c507cd89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43683be-c591-4e1d-87ff-60504bee4575}" ma:internalName="TaxCatchAll" ma:showField="CatchAllData" ma:web="4e673274-d2e9-444e-a2d0-5e2c507cd8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09812a-a6d0-44a0-b9b1-e3c4b372fad5">
      <Terms xmlns="http://schemas.microsoft.com/office/infopath/2007/PartnerControls"/>
    </lcf76f155ced4ddcb4097134ff3c332f>
    <TaxCatchAll xmlns="4e673274-d2e9-444e-a2d0-5e2c507cd897" xsi:nil="true"/>
  </documentManagement>
</p:properties>
</file>

<file path=customXml/itemProps1.xml><?xml version="1.0" encoding="utf-8"?>
<ds:datastoreItem xmlns:ds="http://schemas.openxmlformats.org/officeDocument/2006/customXml" ds:itemID="{DA334A57-623C-4FA1-BC50-47A7E2C8E801}">
  <ds:schemaRefs>
    <ds:schemaRef ds:uri="http://schemas.microsoft.com/sharepoint/v3/contenttype/forms"/>
  </ds:schemaRefs>
</ds:datastoreItem>
</file>

<file path=customXml/itemProps2.xml><?xml version="1.0" encoding="utf-8"?>
<ds:datastoreItem xmlns:ds="http://schemas.openxmlformats.org/officeDocument/2006/customXml" ds:itemID="{66438A62-2CDD-44AB-A859-866A0C660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09812a-a6d0-44a0-b9b1-e3c4b372fad5"/>
    <ds:schemaRef ds:uri="4e673274-d2e9-444e-a2d0-5e2c507cd8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56EF1C-AA73-4BFC-B21E-E2C3B2A51C12}">
  <ds:schemaRefs>
    <ds:schemaRef ds:uri="http://schemas.microsoft.com/office/2006/metadata/properties"/>
    <ds:schemaRef ds:uri="http://schemas.microsoft.com/office/infopath/2007/PartnerControls"/>
    <ds:schemaRef ds:uri="fc09812a-a6d0-44a0-b9b1-e3c4b372fad5"/>
    <ds:schemaRef ds:uri="4e673274-d2e9-444e-a2d0-5e2c507cd897"/>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449</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2026-03-26 Stopping Up Application Highways Act 1980 Stage 2</dc:title>
  <dc:subject>
  </dc:subject>
  <dc:creator>Aaron Coe</dc:creator>
  <cp:keywords>
  </cp:keywords>
  <dc:description>
  </dc:description>
  <cp:lastModifiedBy>James Emmerson</cp:lastModifiedBy>
  <cp:revision>4</cp:revision>
  <dcterms:created xsi:type="dcterms:W3CDTF">2026-04-01T06:33:00Z</dcterms:created>
  <dcterms:modified xsi:type="dcterms:W3CDTF">2026-04-06T16:42:34Z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0x010100EA4FAA4F59E11A40A1BA7232D1E8BF1E</vt:lpwstr>
  </property>
</Properties>
</file>