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35" w:rsidP="003B7335" w:rsidRDefault="003B7335">
      <w:pPr>
        <w:pStyle w:val="CommitteeBody"/>
        <w:numPr>
          <w:ilvl w:val="0"/>
          <w:numId w:val="0"/>
        </w:numPr>
      </w:pPr>
      <w:bookmarkStart w:name="_GoBack" w:id="0"/>
      <w:bookmarkEnd w:id="0"/>
    </w:p>
    <w:tbl>
      <w:tblPr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09"/>
        <w:gridCol w:w="6487"/>
        <w:gridCol w:w="3864"/>
        <w:gridCol w:w="3573"/>
      </w:tblGrid>
      <w:tr w:rsidR="003B7335" w:rsidTr="00610936">
        <w:tc>
          <w:tcPr>
            <w:tcW w:w="14633" w:type="dxa"/>
            <w:gridSpan w:val="4"/>
            <w:shd w:val="clear" w:color="auto" w:fill="auto"/>
          </w:tcPr>
          <w:p w:rsidRPr="00377674" w:rsidR="003B7335" w:rsidP="00610936" w:rsidRDefault="003B7335">
            <w:pPr>
              <w:pStyle w:val="Header"/>
              <w:rPr>
                <w:b/>
                <w:sz w:val="22"/>
                <w:szCs w:val="22"/>
              </w:rPr>
            </w:pPr>
            <w:r w:rsidRPr="00377674">
              <w:rPr>
                <w:b/>
                <w:sz w:val="22"/>
                <w:szCs w:val="22"/>
              </w:rPr>
              <w:t>Transparency Code 2015 – Fraud – Suffolk County Council</w:t>
            </w:r>
          </w:p>
          <w:p w:rsidRPr="00377674" w:rsidR="003B7335" w:rsidP="00610936" w:rsidRDefault="003B7335">
            <w:pPr>
              <w:pStyle w:val="Header"/>
              <w:rPr>
                <w:sz w:val="22"/>
                <w:szCs w:val="22"/>
              </w:rPr>
            </w:pPr>
          </w:p>
        </w:tc>
      </w:tr>
      <w:tr w:rsidR="003B7335" w:rsidTr="00610936">
        <w:tc>
          <w:tcPr>
            <w:tcW w:w="7196" w:type="dxa"/>
            <w:gridSpan w:val="2"/>
            <w:shd w:val="clear" w:color="auto" w:fill="auto"/>
          </w:tcPr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77674">
              <w:rPr>
                <w:sz w:val="22"/>
                <w:szCs w:val="22"/>
              </w:rPr>
              <w:t>The Transparency Code requires the annual publication of data relating to the Council’s counter-fraud work</w:t>
            </w:r>
          </w:p>
        </w:tc>
        <w:tc>
          <w:tcPr>
            <w:tcW w:w="3864" w:type="dxa"/>
            <w:shd w:val="clear" w:color="auto" w:fill="auto"/>
          </w:tcPr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377674">
              <w:rPr>
                <w:b/>
                <w:sz w:val="22"/>
                <w:szCs w:val="22"/>
              </w:rPr>
              <w:t>Corporate Fraud</w:t>
            </w:r>
          </w:p>
        </w:tc>
        <w:tc>
          <w:tcPr>
            <w:tcW w:w="3573" w:type="dxa"/>
            <w:shd w:val="clear" w:color="auto" w:fill="auto"/>
          </w:tcPr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3B7335" w:rsidTr="00610936">
        <w:tc>
          <w:tcPr>
            <w:tcW w:w="709" w:type="dxa"/>
            <w:shd w:val="clear" w:color="auto" w:fill="auto"/>
          </w:tcPr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6487" w:type="dxa"/>
            <w:shd w:val="clear" w:color="auto" w:fill="auto"/>
          </w:tcPr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77674">
              <w:rPr>
                <w:sz w:val="22"/>
                <w:szCs w:val="22"/>
              </w:rPr>
              <w:t>Mandatory Publication Level</w:t>
            </w:r>
          </w:p>
        </w:tc>
        <w:tc>
          <w:tcPr>
            <w:tcW w:w="3864" w:type="dxa"/>
            <w:shd w:val="clear" w:color="auto" w:fill="auto"/>
          </w:tcPr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77674">
              <w:rPr>
                <w:sz w:val="22"/>
                <w:szCs w:val="22"/>
              </w:rPr>
              <w:t>01</w:t>
            </w:r>
            <w:r w:rsidRPr="00377674">
              <w:rPr>
                <w:sz w:val="22"/>
                <w:szCs w:val="22"/>
                <w:vertAlign w:val="superscript"/>
              </w:rPr>
              <w:t>st</w:t>
            </w:r>
            <w:r w:rsidRPr="00377674">
              <w:rPr>
                <w:sz w:val="22"/>
                <w:szCs w:val="22"/>
              </w:rPr>
              <w:t xml:space="preserve"> Jan to 31</w:t>
            </w:r>
            <w:r w:rsidRPr="00377674">
              <w:rPr>
                <w:sz w:val="22"/>
                <w:szCs w:val="22"/>
                <w:vertAlign w:val="superscript"/>
              </w:rPr>
              <w:t>st</w:t>
            </w:r>
            <w:r w:rsidRPr="00377674">
              <w:rPr>
                <w:sz w:val="22"/>
                <w:szCs w:val="22"/>
              </w:rPr>
              <w:t xml:space="preserve"> Dec 2015</w:t>
            </w:r>
          </w:p>
        </w:tc>
        <w:tc>
          <w:tcPr>
            <w:tcW w:w="3573" w:type="dxa"/>
            <w:shd w:val="clear" w:color="auto" w:fill="auto"/>
          </w:tcPr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77674">
              <w:rPr>
                <w:sz w:val="22"/>
                <w:szCs w:val="22"/>
              </w:rPr>
              <w:t>Notes – Additional Information</w:t>
            </w:r>
          </w:p>
        </w:tc>
      </w:tr>
      <w:tr w:rsidRPr="009D22A0" w:rsidR="003B7335" w:rsidTr="00610936">
        <w:tc>
          <w:tcPr>
            <w:tcW w:w="709" w:type="dxa"/>
            <w:shd w:val="clear" w:color="auto" w:fill="auto"/>
          </w:tcPr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  <w:r w:rsidRPr="00377674">
              <w:rPr>
                <w:rFonts w:cs="Arial"/>
                <w:sz w:val="21"/>
                <w:szCs w:val="21"/>
              </w:rPr>
              <w:t>a</w:t>
            </w:r>
          </w:p>
        </w:tc>
        <w:tc>
          <w:tcPr>
            <w:tcW w:w="648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71"/>
            </w:tblGrid>
            <w:tr w:rsidRPr="00377674" w:rsidR="003B7335" w:rsidTr="00610936">
              <w:trPr>
                <w:trHeight w:val="602"/>
              </w:trPr>
              <w:tc>
                <w:tcPr>
                  <w:tcW w:w="0" w:type="auto"/>
                </w:tcPr>
                <w:p w:rsidRPr="00377674" w:rsidR="003B7335" w:rsidP="00610936" w:rsidRDefault="003B7335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377674">
                    <w:rPr>
                      <w:sz w:val="21"/>
                      <w:szCs w:val="21"/>
                    </w:rPr>
                    <w:t>Number of occasions that powers have been used under the Prevention of Social Housing Fraud (Power to Require Information) (England) Regulations 2014, or similar powers.</w:t>
                  </w:r>
                </w:p>
                <w:p w:rsidRPr="00377674" w:rsidR="003B7335" w:rsidP="00610936" w:rsidRDefault="003B7335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</w:tbl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  <w:tc>
          <w:tcPr>
            <w:tcW w:w="3864" w:type="dxa"/>
            <w:shd w:val="clear" w:color="auto" w:fill="auto"/>
          </w:tcPr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jc w:val="center"/>
              <w:rPr>
                <w:rFonts w:cs="Arial"/>
                <w:sz w:val="21"/>
                <w:szCs w:val="21"/>
              </w:rPr>
            </w:pPr>
          </w:p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jc w:val="center"/>
              <w:rPr>
                <w:rFonts w:cs="Arial"/>
                <w:sz w:val="21"/>
                <w:szCs w:val="21"/>
              </w:rPr>
            </w:pPr>
            <w:r w:rsidRPr="00377674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  <w:r w:rsidRPr="00377674">
              <w:rPr>
                <w:rFonts w:cs="Arial"/>
                <w:sz w:val="21"/>
                <w:szCs w:val="21"/>
              </w:rPr>
              <w:t>The PSHF Regulations are not relevant for a County Council</w:t>
            </w:r>
          </w:p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</w:tr>
      <w:tr w:rsidRPr="009D22A0" w:rsidR="003B7335" w:rsidTr="00610936">
        <w:tc>
          <w:tcPr>
            <w:tcW w:w="709" w:type="dxa"/>
            <w:shd w:val="clear" w:color="auto" w:fill="auto"/>
          </w:tcPr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  <w:r w:rsidRPr="00377674">
              <w:rPr>
                <w:rFonts w:cs="Arial"/>
                <w:sz w:val="21"/>
                <w:szCs w:val="21"/>
              </w:rPr>
              <w:t>b</w:t>
            </w:r>
          </w:p>
        </w:tc>
        <w:tc>
          <w:tcPr>
            <w:tcW w:w="648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71"/>
            </w:tblGrid>
            <w:tr w:rsidRPr="00377674" w:rsidR="003B7335" w:rsidTr="00610936">
              <w:trPr>
                <w:trHeight w:val="454"/>
              </w:trPr>
              <w:tc>
                <w:tcPr>
                  <w:tcW w:w="0" w:type="auto"/>
                </w:tcPr>
                <w:p w:rsidRPr="00377674" w:rsidR="003B7335" w:rsidP="00610936" w:rsidRDefault="003B7335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377674">
                    <w:rPr>
                      <w:sz w:val="21"/>
                      <w:szCs w:val="21"/>
                    </w:rPr>
                    <w:t>Total number (absolute and full time equivalent) of employees undertaking investigations and prosecutions of fraud.</w:t>
                  </w:r>
                </w:p>
                <w:p w:rsidRPr="00377674" w:rsidR="003B7335" w:rsidP="00610936" w:rsidRDefault="003B7335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</w:tbl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  <w:tc>
          <w:tcPr>
            <w:tcW w:w="3864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3"/>
            </w:tblGrid>
            <w:tr w:rsidRPr="00377674" w:rsidR="003B7335" w:rsidTr="00610936">
              <w:trPr>
                <w:trHeight w:val="307"/>
                <w:jc w:val="center"/>
              </w:trPr>
              <w:tc>
                <w:tcPr>
                  <w:tcW w:w="0" w:type="auto"/>
                </w:tcPr>
                <w:p w:rsidRPr="00377674" w:rsidR="003B7335" w:rsidP="00610936" w:rsidRDefault="003B7335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377674">
                    <w:rPr>
                      <w:sz w:val="21"/>
                      <w:szCs w:val="21"/>
                    </w:rPr>
                    <w:t>a) 10</w:t>
                  </w:r>
                </w:p>
                <w:p w:rsidRPr="00377674" w:rsidR="003B7335" w:rsidP="00610936" w:rsidRDefault="003B7335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377674">
                    <w:rPr>
                      <w:sz w:val="21"/>
                      <w:szCs w:val="21"/>
                    </w:rPr>
                    <w:t>b) 1.6</w:t>
                  </w:r>
                </w:p>
              </w:tc>
            </w:tr>
          </w:tbl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  <w:tc>
          <w:tcPr>
            <w:tcW w:w="3573" w:type="dxa"/>
            <w:shd w:val="clear" w:color="auto" w:fill="auto"/>
          </w:tcPr>
          <w:p w:rsidRPr="00377674" w:rsidR="003B7335" w:rsidP="003B7335" w:rsidRDefault="003B7335">
            <w:pPr>
              <w:pStyle w:val="Default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377674">
              <w:rPr>
                <w:sz w:val="21"/>
                <w:szCs w:val="21"/>
              </w:rPr>
              <w:t>Absolute</w:t>
            </w:r>
          </w:p>
          <w:p w:rsidRPr="00377674" w:rsidR="003B7335" w:rsidP="003B7335" w:rsidRDefault="003B7335">
            <w:pPr>
              <w:pStyle w:val="Default"/>
              <w:numPr>
                <w:ilvl w:val="0"/>
                <w:numId w:val="2"/>
              </w:numPr>
              <w:rPr>
                <w:sz w:val="21"/>
                <w:szCs w:val="21"/>
              </w:rPr>
            </w:pPr>
            <w:proofErr w:type="spellStart"/>
            <w:r w:rsidRPr="00377674">
              <w:rPr>
                <w:sz w:val="21"/>
                <w:szCs w:val="21"/>
              </w:rPr>
              <w:t>fte</w:t>
            </w:r>
            <w:proofErr w:type="spellEnd"/>
          </w:p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</w:p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  <w:r w:rsidRPr="00377674">
              <w:rPr>
                <w:rFonts w:cs="Arial"/>
                <w:sz w:val="21"/>
                <w:szCs w:val="21"/>
              </w:rPr>
              <w:t xml:space="preserve">Ten members of audit staff have carried out fraud-related work in some form during the year (equivalent to 1.6 </w:t>
            </w:r>
            <w:proofErr w:type="spellStart"/>
            <w:r w:rsidRPr="00377674">
              <w:rPr>
                <w:rFonts w:cs="Arial"/>
                <w:sz w:val="21"/>
                <w:szCs w:val="21"/>
              </w:rPr>
              <w:t>fte</w:t>
            </w:r>
            <w:proofErr w:type="spellEnd"/>
            <w:r w:rsidRPr="00377674">
              <w:rPr>
                <w:rFonts w:cs="Arial"/>
                <w:sz w:val="21"/>
                <w:szCs w:val="21"/>
              </w:rPr>
              <w:t xml:space="preserve">).  One member of Audit Services works solely on fraud-related work. </w:t>
            </w:r>
          </w:p>
        </w:tc>
      </w:tr>
      <w:tr w:rsidRPr="009D22A0" w:rsidR="003B7335" w:rsidTr="00610936">
        <w:tc>
          <w:tcPr>
            <w:tcW w:w="709" w:type="dxa"/>
            <w:shd w:val="clear" w:color="auto" w:fill="auto"/>
          </w:tcPr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  <w:r w:rsidRPr="00377674">
              <w:rPr>
                <w:rFonts w:cs="Arial"/>
                <w:sz w:val="21"/>
                <w:szCs w:val="21"/>
              </w:rPr>
              <w:t>c</w:t>
            </w:r>
          </w:p>
        </w:tc>
        <w:tc>
          <w:tcPr>
            <w:tcW w:w="648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71"/>
            </w:tblGrid>
            <w:tr w:rsidRPr="00377674" w:rsidR="003B7335" w:rsidTr="00610936">
              <w:trPr>
                <w:trHeight w:val="307"/>
              </w:trPr>
              <w:tc>
                <w:tcPr>
                  <w:tcW w:w="0" w:type="auto"/>
                </w:tcPr>
                <w:p w:rsidRPr="00377674" w:rsidR="003B7335" w:rsidP="00610936" w:rsidRDefault="003B7335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377674">
                    <w:rPr>
                      <w:sz w:val="21"/>
                      <w:szCs w:val="21"/>
                    </w:rPr>
                    <w:t>Total number (absolute and full time equivalent) of professionally accredited counter fraud specialists.</w:t>
                  </w:r>
                </w:p>
                <w:p w:rsidRPr="00377674" w:rsidR="003B7335" w:rsidP="00610936" w:rsidRDefault="003B7335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</w:tbl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  <w:tc>
          <w:tcPr>
            <w:tcW w:w="3864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8"/>
            </w:tblGrid>
            <w:tr w:rsidRPr="00377674" w:rsidR="003B7335" w:rsidTr="00610936">
              <w:trPr>
                <w:trHeight w:val="307"/>
                <w:jc w:val="center"/>
              </w:trPr>
              <w:tc>
                <w:tcPr>
                  <w:tcW w:w="0" w:type="auto"/>
                </w:tcPr>
                <w:p w:rsidRPr="00377674" w:rsidR="003B7335" w:rsidP="00610936" w:rsidRDefault="003B7335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377674">
                    <w:rPr>
                      <w:sz w:val="21"/>
                      <w:szCs w:val="21"/>
                    </w:rPr>
                    <w:t>a) 2</w:t>
                  </w:r>
                </w:p>
                <w:p w:rsidRPr="00377674" w:rsidR="003B7335" w:rsidP="00610936" w:rsidRDefault="003B7335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377674">
                    <w:rPr>
                      <w:sz w:val="21"/>
                      <w:szCs w:val="21"/>
                    </w:rPr>
                    <w:t>b) 2</w:t>
                  </w:r>
                </w:p>
              </w:tc>
            </w:tr>
          </w:tbl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  <w:tc>
          <w:tcPr>
            <w:tcW w:w="3573" w:type="dxa"/>
            <w:shd w:val="clear" w:color="auto" w:fill="auto"/>
          </w:tcPr>
          <w:p w:rsidRPr="00377674" w:rsidR="003B7335" w:rsidP="003B7335" w:rsidRDefault="003B7335">
            <w:pPr>
              <w:pStyle w:val="Defaul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377674">
              <w:rPr>
                <w:sz w:val="21"/>
                <w:szCs w:val="21"/>
              </w:rPr>
              <w:t>Absolute</w:t>
            </w:r>
          </w:p>
          <w:p w:rsidRPr="00377674" w:rsidR="003B7335" w:rsidP="003B7335" w:rsidRDefault="003B7335">
            <w:pPr>
              <w:pStyle w:val="Defaul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proofErr w:type="spellStart"/>
            <w:r w:rsidRPr="00377674">
              <w:rPr>
                <w:sz w:val="21"/>
                <w:szCs w:val="21"/>
              </w:rPr>
              <w:t>fte</w:t>
            </w:r>
            <w:proofErr w:type="spellEnd"/>
          </w:p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</w:p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jc w:val="left"/>
              <w:rPr>
                <w:rFonts w:cs="Arial"/>
                <w:sz w:val="21"/>
                <w:szCs w:val="21"/>
              </w:rPr>
            </w:pPr>
            <w:r w:rsidRPr="00377674">
              <w:rPr>
                <w:rFonts w:cs="Arial"/>
                <w:sz w:val="21"/>
                <w:szCs w:val="21"/>
              </w:rPr>
              <w:t>CIPFA Certificate in Investigative Practice</w:t>
            </w:r>
          </w:p>
        </w:tc>
      </w:tr>
      <w:tr w:rsidRPr="009D22A0" w:rsidR="003B7335" w:rsidTr="00610936">
        <w:tc>
          <w:tcPr>
            <w:tcW w:w="709" w:type="dxa"/>
            <w:shd w:val="clear" w:color="auto" w:fill="auto"/>
          </w:tcPr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  <w:r w:rsidRPr="00377674">
              <w:rPr>
                <w:rFonts w:cs="Arial"/>
                <w:sz w:val="21"/>
                <w:szCs w:val="21"/>
              </w:rPr>
              <w:t>d</w:t>
            </w:r>
          </w:p>
        </w:tc>
        <w:tc>
          <w:tcPr>
            <w:tcW w:w="648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71"/>
            </w:tblGrid>
            <w:tr w:rsidRPr="00377674" w:rsidR="003B7335" w:rsidTr="00610936">
              <w:trPr>
                <w:trHeight w:val="307"/>
              </w:trPr>
              <w:tc>
                <w:tcPr>
                  <w:tcW w:w="0" w:type="auto"/>
                </w:tcPr>
                <w:p w:rsidRPr="00377674" w:rsidR="003B7335" w:rsidP="00610936" w:rsidRDefault="003B7335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377674">
                    <w:rPr>
                      <w:sz w:val="21"/>
                      <w:szCs w:val="21"/>
                    </w:rPr>
                    <w:t>Total amount spent by the authority on the investigation and prosecution of fraud.</w:t>
                  </w:r>
                </w:p>
                <w:p w:rsidRPr="00377674" w:rsidR="003B7335" w:rsidP="00610936" w:rsidRDefault="003B7335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</w:tbl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  <w:tc>
          <w:tcPr>
            <w:tcW w:w="3864" w:type="dxa"/>
            <w:shd w:val="clear" w:color="auto" w:fill="auto"/>
          </w:tcPr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jc w:val="center"/>
              <w:rPr>
                <w:rFonts w:cs="Arial"/>
                <w:sz w:val="21"/>
                <w:szCs w:val="21"/>
              </w:rPr>
            </w:pPr>
            <w:r w:rsidRPr="00377674">
              <w:rPr>
                <w:rFonts w:cs="Arial"/>
                <w:sz w:val="21"/>
                <w:szCs w:val="21"/>
              </w:rPr>
              <w:t>£74.1K</w:t>
            </w:r>
          </w:p>
        </w:tc>
        <w:tc>
          <w:tcPr>
            <w:tcW w:w="3573" w:type="dxa"/>
            <w:shd w:val="clear" w:color="auto" w:fill="auto"/>
          </w:tcPr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  <w:r w:rsidRPr="00377674">
              <w:rPr>
                <w:rFonts w:cs="Arial"/>
                <w:sz w:val="21"/>
                <w:szCs w:val="21"/>
              </w:rPr>
              <w:t>Total costs, including on-costs and overheads, attributable to fraud work.</w:t>
            </w:r>
          </w:p>
        </w:tc>
      </w:tr>
      <w:tr w:rsidRPr="009D22A0" w:rsidR="003B7335" w:rsidTr="00610936">
        <w:tc>
          <w:tcPr>
            <w:tcW w:w="709" w:type="dxa"/>
            <w:shd w:val="clear" w:color="auto" w:fill="auto"/>
          </w:tcPr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  <w:r w:rsidRPr="00377674">
              <w:rPr>
                <w:rFonts w:cs="Arial"/>
                <w:sz w:val="21"/>
                <w:szCs w:val="21"/>
              </w:rPr>
              <w:t>e</w:t>
            </w:r>
          </w:p>
        </w:tc>
        <w:tc>
          <w:tcPr>
            <w:tcW w:w="648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10"/>
            </w:tblGrid>
            <w:tr w:rsidRPr="00377674" w:rsidR="003B7335" w:rsidTr="00610936">
              <w:trPr>
                <w:trHeight w:val="159"/>
              </w:trPr>
              <w:tc>
                <w:tcPr>
                  <w:tcW w:w="0" w:type="auto"/>
                </w:tcPr>
                <w:p w:rsidRPr="00377674" w:rsidR="003B7335" w:rsidP="00610936" w:rsidRDefault="003B7335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377674">
                    <w:rPr>
                      <w:sz w:val="21"/>
                      <w:szCs w:val="21"/>
                    </w:rPr>
                    <w:t>Total number of fraud cases investigated</w:t>
                  </w:r>
                </w:p>
              </w:tc>
            </w:tr>
            <w:tr w:rsidRPr="00377674" w:rsidR="003B7335" w:rsidTr="00610936">
              <w:trPr>
                <w:trHeight w:val="159"/>
              </w:trPr>
              <w:tc>
                <w:tcPr>
                  <w:tcW w:w="0" w:type="auto"/>
                </w:tcPr>
                <w:p w:rsidRPr="00377674" w:rsidR="003B7335" w:rsidP="00610936" w:rsidRDefault="003B7335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</w:tbl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  <w:tc>
          <w:tcPr>
            <w:tcW w:w="3864" w:type="dxa"/>
            <w:shd w:val="clear" w:color="auto" w:fill="auto"/>
          </w:tcPr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jc w:val="center"/>
              <w:rPr>
                <w:rFonts w:cs="Arial"/>
                <w:sz w:val="21"/>
                <w:szCs w:val="21"/>
              </w:rPr>
            </w:pPr>
            <w:r w:rsidRPr="00377674">
              <w:rPr>
                <w:rFonts w:cs="Arial"/>
                <w:sz w:val="21"/>
                <w:szCs w:val="21"/>
              </w:rPr>
              <w:t>47</w:t>
            </w:r>
          </w:p>
        </w:tc>
        <w:tc>
          <w:tcPr>
            <w:tcW w:w="3573" w:type="dxa"/>
            <w:shd w:val="clear" w:color="auto" w:fill="auto"/>
          </w:tcPr>
          <w:p w:rsidRPr="00377674" w:rsidR="003B7335" w:rsidP="00610936" w:rsidRDefault="003B7335">
            <w:pPr>
              <w:pStyle w:val="Default"/>
              <w:rPr>
                <w:sz w:val="21"/>
                <w:szCs w:val="21"/>
              </w:rPr>
            </w:pPr>
            <w:r w:rsidRPr="00377674">
              <w:rPr>
                <w:sz w:val="21"/>
                <w:szCs w:val="21"/>
              </w:rPr>
              <w:t>Total number of potential frauds reported and then investigated.</w:t>
            </w:r>
          </w:p>
          <w:p w:rsidRPr="00377674" w:rsidR="003B7335" w:rsidP="00610936" w:rsidRDefault="003B7335">
            <w:pPr>
              <w:pStyle w:val="CommitteeBody"/>
              <w:numPr>
                <w:ilvl w:val="0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</w:tr>
    </w:tbl>
    <w:p w:rsidR="00F004E9" w:rsidRDefault="00F004E9"/>
    <w:sectPr w:rsidR="00F004E9" w:rsidSect="00333F5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35" w:rsidRDefault="003B7335" w:rsidP="003B7335">
      <w:r>
        <w:separator/>
      </w:r>
    </w:p>
  </w:endnote>
  <w:endnote w:type="continuationSeparator" w:id="0">
    <w:p w:rsidR="003B7335" w:rsidRDefault="003B7335" w:rsidP="003B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35" w:rsidRDefault="003B7335" w:rsidP="003B7335">
      <w:r>
        <w:separator/>
      </w:r>
    </w:p>
  </w:footnote>
  <w:footnote w:type="continuationSeparator" w:id="0">
    <w:p w:rsidR="003B7335" w:rsidRDefault="003B7335" w:rsidP="003B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5B" w:rsidRDefault="00ED102F" w:rsidP="00636F45">
    <w:pPr>
      <w:pStyle w:val="Header"/>
      <w:jc w:val="right"/>
      <w:rPr>
        <w:b/>
      </w:rPr>
    </w:pPr>
  </w:p>
  <w:p w:rsidR="00333F5B" w:rsidRPr="00636F45" w:rsidRDefault="003B7335" w:rsidP="00716030">
    <w:pPr>
      <w:pStyle w:val="Header"/>
      <w:jc w:val="center"/>
      <w:rPr>
        <w:b/>
      </w:rPr>
    </w:pPr>
    <w:r>
      <w:rPr>
        <w:b/>
      </w:rPr>
      <w:t>Transparency Code 2015 – Fraud – Suffolk County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5558"/>
    <w:multiLevelType w:val="singleLevel"/>
    <w:tmpl w:val="C0E0D818"/>
    <w:lvl w:ilvl="0">
      <w:start w:val="1"/>
      <w:numFmt w:val="decimal"/>
      <w:pStyle w:val="CommitteeBody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>
    <w:nsid w:val="3B8A5B0B"/>
    <w:multiLevelType w:val="hybridMultilevel"/>
    <w:tmpl w:val="E44A8472"/>
    <w:lvl w:ilvl="0" w:tplc="A308F4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91713"/>
    <w:multiLevelType w:val="hybridMultilevel"/>
    <w:tmpl w:val="514AD7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35"/>
    <w:rsid w:val="003B7335"/>
    <w:rsid w:val="00ED102F"/>
    <w:rsid w:val="00F0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Body">
    <w:name w:val="Committee Body"/>
    <w:link w:val="CommitteeBodyChar"/>
    <w:rsid w:val="003B7335"/>
    <w:pPr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3B73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335"/>
    <w:rPr>
      <w:rFonts w:ascii="Arial" w:eastAsia="Times New Roman" w:hAnsi="Arial" w:cs="Times New Roman"/>
      <w:sz w:val="24"/>
      <w:szCs w:val="20"/>
    </w:rPr>
  </w:style>
  <w:style w:type="character" w:customStyle="1" w:styleId="CommitteeBodyChar">
    <w:name w:val="Committee Body Char"/>
    <w:link w:val="CommitteeBody"/>
    <w:rsid w:val="003B7335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3B7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7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335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Body">
    <w:name w:val="Committee Body"/>
    <w:link w:val="CommitteeBodyChar"/>
    <w:rsid w:val="003B7335"/>
    <w:pPr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3B73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335"/>
    <w:rPr>
      <w:rFonts w:ascii="Arial" w:eastAsia="Times New Roman" w:hAnsi="Arial" w:cs="Times New Roman"/>
      <w:sz w:val="24"/>
      <w:szCs w:val="20"/>
    </w:rPr>
  </w:style>
  <w:style w:type="character" w:customStyle="1" w:styleId="CommitteeBodyChar">
    <w:name w:val="Committee Body Char"/>
    <w:link w:val="CommitteeBody"/>
    <w:rsid w:val="003B7335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3B7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7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33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Frost</dc:creator>
  <cp:lastModifiedBy>Migratortron</cp:lastModifiedBy>
  <cp:revision>2</cp:revision>
  <dcterms:created xsi:type="dcterms:W3CDTF">2016-01-08T16:41:00Z</dcterms:created>
  <dcterms:modified xsi:type="dcterms:W3CDTF">2022-11-28T09:18:44Z</dcterms:modified>
  <dc:title>transparency-code-2015-fraud-results</dc:title>
  <cp:keywords>
  </cp:keywords>
  <dc:subject>
  </dc:subject>
</cp:coreProperties>
</file>